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83241A" w14:textId="2AA62053" w:rsidR="00916C63" w:rsidRDefault="005E5D0E" w:rsidP="0038232F">
      <w:pPr>
        <w:rPr>
          <w:rFonts w:ascii="Lato" w:hAnsi="Lato"/>
          <w:b/>
          <w:bCs/>
          <w:color w:val="00A8A7"/>
          <w:sz w:val="40"/>
          <w:szCs w:val="40"/>
        </w:rPr>
      </w:pPr>
      <w:r>
        <w:rPr>
          <w:rFonts w:ascii="Lato" w:hAnsi="Lato"/>
          <w:b/>
          <w:bCs/>
          <w:noProof/>
          <w:color w:val="00A8A7"/>
          <w:sz w:val="40"/>
          <w:szCs w:val="40"/>
        </w:rPr>
        <w:drawing>
          <wp:anchor distT="0" distB="0" distL="114300" distR="114300" simplePos="0" relativeHeight="251659267" behindDoc="1" locked="0" layoutInCell="1" allowOverlap="1" wp14:anchorId="4232E1AD" wp14:editId="3B821B40">
            <wp:simplePos x="0" y="0"/>
            <wp:positionH relativeFrom="margin">
              <wp:align>center</wp:align>
            </wp:positionH>
            <wp:positionV relativeFrom="page">
              <wp:posOffset>0</wp:posOffset>
            </wp:positionV>
            <wp:extent cx="7576820" cy="10717530"/>
            <wp:effectExtent l="0" t="0" r="5080" b="7620"/>
            <wp:wrapNone/>
            <wp:docPr id="1051364879" name="Picture 1" descr="A group of people standing next to a ca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1364879" name="Picture 1" descr="A group of people standing next to a car&#10;&#10;AI-generated content may be incorrect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6820" cy="107175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E0F9B1F" w14:textId="67731339" w:rsidR="00053F1C" w:rsidRDefault="00053F1C" w:rsidP="0038232F">
      <w:pPr>
        <w:rPr>
          <w:rFonts w:ascii="Lato" w:hAnsi="Lato"/>
          <w:b/>
          <w:bCs/>
          <w:color w:val="00A8A7"/>
          <w:sz w:val="40"/>
          <w:szCs w:val="40"/>
        </w:rPr>
      </w:pPr>
    </w:p>
    <w:p w14:paraId="012028A7" w14:textId="27C52AC0" w:rsidR="00053F1C" w:rsidRDefault="00053F1C">
      <w:pPr>
        <w:rPr>
          <w:rFonts w:ascii="Lato" w:hAnsi="Lato"/>
          <w:b/>
          <w:bCs/>
          <w:color w:val="00A8A7"/>
          <w:sz w:val="40"/>
          <w:szCs w:val="40"/>
        </w:rPr>
      </w:pPr>
      <w:r>
        <w:rPr>
          <w:rFonts w:ascii="Lato" w:hAnsi="Lato"/>
          <w:b/>
          <w:bCs/>
          <w:color w:val="00A8A7"/>
          <w:sz w:val="40"/>
          <w:szCs w:val="40"/>
        </w:rPr>
        <w:br w:type="page"/>
      </w:r>
    </w:p>
    <w:p w14:paraId="48BFF44F" w14:textId="2F3F7E01" w:rsidR="00167EE6" w:rsidRPr="00F25AA1" w:rsidRDefault="0038232F" w:rsidP="0038232F">
      <w:pPr>
        <w:rPr>
          <w:rFonts w:ascii="Lato" w:hAnsi="Lato"/>
          <w:b/>
          <w:bCs/>
          <w:color w:val="00A8A7"/>
          <w:sz w:val="56"/>
          <w:szCs w:val="56"/>
        </w:rPr>
      </w:pPr>
      <w:r w:rsidRPr="00F25AA1">
        <w:rPr>
          <w:rFonts w:ascii="Lato" w:hAnsi="Lato"/>
          <w:b/>
          <w:bCs/>
          <w:color w:val="00A8A7"/>
          <w:sz w:val="56"/>
          <w:szCs w:val="56"/>
        </w:rPr>
        <w:lastRenderedPageBreak/>
        <w:t>Employer Engagement Pack.</w:t>
      </w:r>
    </w:p>
    <w:p w14:paraId="2A52A293" w14:textId="77777777" w:rsidR="00B0652A" w:rsidRDefault="00B0652A" w:rsidP="00991579">
      <w:pPr>
        <w:rPr>
          <w:rFonts w:ascii="Lato" w:hAnsi="Lato"/>
          <w:sz w:val="24"/>
          <w:szCs w:val="24"/>
        </w:rPr>
      </w:pPr>
    </w:p>
    <w:p w14:paraId="1029813C" w14:textId="4758877D" w:rsidR="00991579" w:rsidRPr="00991579" w:rsidRDefault="00991579" w:rsidP="00991579">
      <w:pPr>
        <w:rPr>
          <w:rFonts w:ascii="Lato" w:hAnsi="Lato"/>
        </w:rPr>
      </w:pPr>
      <w:r w:rsidRPr="00991579">
        <w:rPr>
          <w:rFonts w:ascii="Lato" w:hAnsi="Lato"/>
        </w:rPr>
        <w:t>This guide is designed to help employers understand the many ways they can support schools and colleges in delivering high-quality careers education that meets the needs of all learners.</w:t>
      </w:r>
    </w:p>
    <w:p w14:paraId="234F8ECD" w14:textId="77777777" w:rsidR="00991579" w:rsidRPr="00991579" w:rsidRDefault="00991579" w:rsidP="00991579">
      <w:pPr>
        <w:rPr>
          <w:rFonts w:ascii="Lato" w:hAnsi="Lato"/>
        </w:rPr>
      </w:pPr>
      <w:r w:rsidRPr="00991579">
        <w:rPr>
          <w:rFonts w:ascii="Lato" w:hAnsi="Lato"/>
        </w:rPr>
        <w:t>Whether you're a large organisation, a local business, or a self-employed professional, your insights and experiences can make a lasting impact. By partnering with schools, you help students explore career pathways, develop essential skills, and build confidence in their future choices.</w:t>
      </w:r>
    </w:p>
    <w:p w14:paraId="3E260432" w14:textId="77777777" w:rsidR="00991579" w:rsidRPr="00991579" w:rsidRDefault="00991579" w:rsidP="00991579">
      <w:pPr>
        <w:rPr>
          <w:rFonts w:ascii="Lato" w:hAnsi="Lato"/>
        </w:rPr>
      </w:pPr>
      <w:r w:rsidRPr="00991579">
        <w:rPr>
          <w:rFonts w:ascii="Lato" w:hAnsi="Lato"/>
        </w:rPr>
        <w:t>This guide outlines practical examples of employer involvement aligned to the Gatsby Benchmarks 5 and 6, with tailored approaches for:</w:t>
      </w:r>
    </w:p>
    <w:p w14:paraId="537BD512" w14:textId="77777777" w:rsidR="00991579" w:rsidRPr="00991579" w:rsidRDefault="00991579" w:rsidP="00991579">
      <w:pPr>
        <w:numPr>
          <w:ilvl w:val="0"/>
          <w:numId w:val="5"/>
        </w:numPr>
        <w:rPr>
          <w:rFonts w:ascii="Lato" w:hAnsi="Lato"/>
        </w:rPr>
      </w:pPr>
      <w:r w:rsidRPr="00991579">
        <w:rPr>
          <w:rFonts w:ascii="Lato" w:hAnsi="Lato"/>
        </w:rPr>
        <w:t>Mainstream Secondary Schools</w:t>
      </w:r>
    </w:p>
    <w:p w14:paraId="50A9E463" w14:textId="77777777" w:rsidR="00991579" w:rsidRPr="00991579" w:rsidRDefault="00991579" w:rsidP="00991579">
      <w:pPr>
        <w:numPr>
          <w:ilvl w:val="0"/>
          <w:numId w:val="5"/>
        </w:numPr>
        <w:rPr>
          <w:rFonts w:ascii="Lato" w:hAnsi="Lato"/>
        </w:rPr>
      </w:pPr>
      <w:r w:rsidRPr="00991579">
        <w:rPr>
          <w:rFonts w:ascii="Lato" w:hAnsi="Lato"/>
        </w:rPr>
        <w:t>SEND Settings</w:t>
      </w:r>
    </w:p>
    <w:p w14:paraId="20AB836E" w14:textId="77777777" w:rsidR="00991579" w:rsidRPr="00991579" w:rsidRDefault="00991579" w:rsidP="00991579">
      <w:pPr>
        <w:numPr>
          <w:ilvl w:val="0"/>
          <w:numId w:val="5"/>
        </w:numPr>
        <w:rPr>
          <w:rFonts w:ascii="Lato" w:hAnsi="Lato"/>
        </w:rPr>
      </w:pPr>
      <w:r w:rsidRPr="00991579">
        <w:rPr>
          <w:rFonts w:ascii="Lato" w:hAnsi="Lato"/>
        </w:rPr>
        <w:t>Alternative Provision</w:t>
      </w:r>
    </w:p>
    <w:p w14:paraId="6EDDE827" w14:textId="77777777" w:rsidR="00991579" w:rsidRPr="001D76E4" w:rsidRDefault="00991579" w:rsidP="00991579">
      <w:pPr>
        <w:numPr>
          <w:ilvl w:val="0"/>
          <w:numId w:val="5"/>
        </w:numPr>
        <w:rPr>
          <w:rFonts w:ascii="Lato" w:hAnsi="Lato"/>
        </w:rPr>
      </w:pPr>
      <w:r w:rsidRPr="00991579">
        <w:rPr>
          <w:rFonts w:ascii="Lato" w:hAnsi="Lato"/>
        </w:rPr>
        <w:t>Further Education Colleges</w:t>
      </w:r>
    </w:p>
    <w:p w14:paraId="35AC8B89" w14:textId="77777777" w:rsidR="00F25AA1" w:rsidRPr="00991579" w:rsidRDefault="00F25AA1" w:rsidP="00F25AA1">
      <w:pPr>
        <w:ind w:left="720"/>
        <w:rPr>
          <w:rFonts w:ascii="Lato" w:hAnsi="Lato"/>
          <w:sz w:val="24"/>
          <w:szCs w:val="24"/>
        </w:rPr>
      </w:pPr>
    </w:p>
    <w:p w14:paraId="58BABDA8" w14:textId="77777777" w:rsidR="00F25AA1" w:rsidRPr="0037443D" w:rsidRDefault="00991579" w:rsidP="0038232F">
      <w:pPr>
        <w:rPr>
          <w:rFonts w:ascii="Lato" w:hAnsi="Lato"/>
          <w:b/>
          <w:bCs/>
          <w:color w:val="00A8A7"/>
          <w:sz w:val="24"/>
          <w:szCs w:val="24"/>
          <w:lang w:val="en-US"/>
        </w:rPr>
      </w:pPr>
      <w:r w:rsidRPr="00991579">
        <w:rPr>
          <w:rFonts w:ascii="Lato" w:hAnsi="Lato"/>
          <w:b/>
          <w:bCs/>
          <w:color w:val="00A8A7"/>
          <w:sz w:val="24"/>
          <w:szCs w:val="24"/>
          <w:lang w:val="en-US"/>
        </w:rPr>
        <w:t xml:space="preserve">When engaging </w:t>
      </w:r>
      <w:proofErr w:type="gramStart"/>
      <w:r w:rsidRPr="00991579">
        <w:rPr>
          <w:rFonts w:ascii="Lato" w:hAnsi="Lato"/>
          <w:b/>
          <w:bCs/>
          <w:color w:val="00A8A7"/>
          <w:sz w:val="24"/>
          <w:szCs w:val="24"/>
          <w:lang w:val="en-US"/>
        </w:rPr>
        <w:t>with</w:t>
      </w:r>
      <w:proofErr w:type="gramEnd"/>
      <w:r w:rsidRPr="00991579">
        <w:rPr>
          <w:rFonts w:ascii="Lato" w:hAnsi="Lato"/>
          <w:b/>
          <w:bCs/>
          <w:color w:val="00A8A7"/>
          <w:sz w:val="24"/>
          <w:szCs w:val="24"/>
          <w:lang w:val="en-US"/>
        </w:rPr>
        <w:t xml:space="preserve"> a school you should expect to receive information on the following to help you plan any activities:</w:t>
      </w:r>
    </w:p>
    <w:p w14:paraId="2AEC8E73" w14:textId="77777777" w:rsidR="00F25AA1" w:rsidRDefault="00F25AA1" w:rsidP="0038232F">
      <w:pPr>
        <w:rPr>
          <w:rFonts w:ascii="Lato" w:hAnsi="Lato"/>
          <w:sz w:val="24"/>
          <w:szCs w:val="24"/>
          <w:lang w:val="en-US"/>
        </w:rPr>
      </w:pPr>
    </w:p>
    <w:p w14:paraId="0E16C6AF" w14:textId="0F0AC321" w:rsidR="0038232F" w:rsidRPr="00F25AA1" w:rsidRDefault="0038232F" w:rsidP="0038232F">
      <w:pPr>
        <w:rPr>
          <w:rFonts w:ascii="Lato" w:hAnsi="Lato"/>
          <w:sz w:val="24"/>
          <w:szCs w:val="24"/>
          <w:lang w:val="en-US"/>
        </w:rPr>
      </w:pPr>
      <w:r w:rsidRPr="0038232F">
        <w:rPr>
          <w:rFonts w:ascii="Lato" w:hAnsi="Lato"/>
          <w:b/>
          <w:bCs/>
          <w:color w:val="00A8A7"/>
          <w:sz w:val="28"/>
          <w:szCs w:val="28"/>
        </w:rPr>
        <w:t>1. School Overview</w:t>
      </w:r>
    </w:p>
    <w:p w14:paraId="1AD0DFC6" w14:textId="06EB6CCF" w:rsidR="0038232F" w:rsidRPr="0038232F" w:rsidRDefault="0038232F" w:rsidP="0038232F">
      <w:pPr>
        <w:numPr>
          <w:ilvl w:val="0"/>
          <w:numId w:val="1"/>
        </w:numPr>
        <w:rPr>
          <w:rFonts w:ascii="Lato" w:hAnsi="Lato"/>
        </w:rPr>
      </w:pPr>
      <w:r w:rsidRPr="0038232F">
        <w:rPr>
          <w:rFonts w:ascii="Lato" w:hAnsi="Lato"/>
        </w:rPr>
        <w:t>School Name &amp; Location</w:t>
      </w:r>
    </w:p>
    <w:p w14:paraId="5A256B3F" w14:textId="6628FA8C" w:rsidR="0038232F" w:rsidRPr="0038232F" w:rsidRDefault="0053690A" w:rsidP="0038232F">
      <w:pPr>
        <w:numPr>
          <w:ilvl w:val="0"/>
          <w:numId w:val="1"/>
        </w:numPr>
        <w:rPr>
          <w:rFonts w:ascii="Lato" w:hAnsi="Lato"/>
        </w:rPr>
      </w:pPr>
      <w:r>
        <w:rPr>
          <w:rFonts w:ascii="Lato" w:hAnsi="Lato"/>
          <w:b/>
          <w:bCs/>
          <w:noProof/>
          <w:color w:val="00A8A7"/>
          <w:sz w:val="40"/>
          <w:szCs w:val="40"/>
        </w:rPr>
        <w:drawing>
          <wp:anchor distT="0" distB="0" distL="114300" distR="114300" simplePos="0" relativeHeight="251658240" behindDoc="0" locked="0" layoutInCell="1" allowOverlap="1" wp14:anchorId="4185B52C" wp14:editId="3DBF7772">
            <wp:simplePos x="0" y="0"/>
            <wp:positionH relativeFrom="column">
              <wp:posOffset>123825</wp:posOffset>
            </wp:positionH>
            <wp:positionV relativeFrom="paragraph">
              <wp:posOffset>134620</wp:posOffset>
            </wp:positionV>
            <wp:extent cx="1028700" cy="982292"/>
            <wp:effectExtent l="0" t="0" r="0" b="0"/>
            <wp:wrapNone/>
            <wp:docPr id="103086857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0868574" name="Picture 1030868574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167" t="22831" r="20633" b="311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9822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8232F" w:rsidRPr="0038232F">
        <w:rPr>
          <w:rFonts w:ascii="Lato" w:hAnsi="Lato"/>
        </w:rPr>
        <w:t>Type of School (e.g. secondary, sixth form, academy)</w:t>
      </w:r>
    </w:p>
    <w:p w14:paraId="68903231" w14:textId="541198E9" w:rsidR="0038232F" w:rsidRPr="0038232F" w:rsidRDefault="0038232F" w:rsidP="0038232F">
      <w:pPr>
        <w:numPr>
          <w:ilvl w:val="0"/>
          <w:numId w:val="1"/>
        </w:numPr>
        <w:rPr>
          <w:rFonts w:ascii="Lato" w:hAnsi="Lato"/>
        </w:rPr>
      </w:pPr>
      <w:r w:rsidRPr="0038232F">
        <w:rPr>
          <w:rFonts w:ascii="Lato" w:hAnsi="Lato"/>
        </w:rPr>
        <w:t>Mission &amp; Values</w:t>
      </w:r>
    </w:p>
    <w:p w14:paraId="7EE267A0" w14:textId="620C3721" w:rsidR="0038232F" w:rsidRPr="0038232F" w:rsidRDefault="0038232F" w:rsidP="0038232F">
      <w:pPr>
        <w:numPr>
          <w:ilvl w:val="0"/>
          <w:numId w:val="1"/>
        </w:numPr>
        <w:rPr>
          <w:rFonts w:ascii="Lato" w:hAnsi="Lato"/>
        </w:rPr>
      </w:pPr>
      <w:r w:rsidRPr="0038232F">
        <w:rPr>
          <w:rFonts w:ascii="Lato" w:hAnsi="Lato"/>
        </w:rPr>
        <w:t>Careers Programme Summary</w:t>
      </w:r>
    </w:p>
    <w:p w14:paraId="36D613B7" w14:textId="0F9AF45E" w:rsidR="00615D5C" w:rsidRDefault="0038232F" w:rsidP="00615D5C">
      <w:pPr>
        <w:pStyle w:val="ListParagraph"/>
        <w:numPr>
          <w:ilvl w:val="0"/>
          <w:numId w:val="1"/>
        </w:numPr>
        <w:rPr>
          <w:rFonts w:ascii="Lato" w:hAnsi="Lato"/>
        </w:rPr>
      </w:pPr>
      <w:r w:rsidRPr="001D0F1B">
        <w:rPr>
          <w:rFonts w:ascii="Lato" w:hAnsi="Lato"/>
        </w:rPr>
        <w:t>Refined Gatsby Benchmark alignment</w:t>
      </w:r>
    </w:p>
    <w:p w14:paraId="1F6F7137" w14:textId="77777777" w:rsidR="00615D5C" w:rsidRPr="00615D5C" w:rsidRDefault="00615D5C" w:rsidP="00615D5C">
      <w:pPr>
        <w:pStyle w:val="ListParagraph"/>
        <w:ind w:left="2520"/>
        <w:rPr>
          <w:rFonts w:ascii="Lato" w:hAnsi="Lato"/>
        </w:rPr>
      </w:pPr>
    </w:p>
    <w:p w14:paraId="1294C34C" w14:textId="5A9C3CD1" w:rsidR="0038232F" w:rsidRPr="001D0F1B" w:rsidRDefault="0038232F" w:rsidP="001D0F1B">
      <w:pPr>
        <w:pStyle w:val="ListParagraph"/>
        <w:numPr>
          <w:ilvl w:val="0"/>
          <w:numId w:val="1"/>
        </w:numPr>
        <w:rPr>
          <w:rFonts w:ascii="Lato" w:hAnsi="Lato"/>
        </w:rPr>
      </w:pPr>
      <w:r w:rsidRPr="001D0F1B">
        <w:rPr>
          <w:rFonts w:ascii="Lato" w:hAnsi="Lato"/>
        </w:rPr>
        <w:t>Key priorities for employer engagement</w:t>
      </w:r>
    </w:p>
    <w:p w14:paraId="18DBF349" w14:textId="1F40284A" w:rsidR="00B0652A" w:rsidRDefault="0038232F" w:rsidP="00B0652A">
      <w:pPr>
        <w:numPr>
          <w:ilvl w:val="0"/>
          <w:numId w:val="1"/>
        </w:numPr>
        <w:rPr>
          <w:rFonts w:ascii="Lato" w:hAnsi="Lato"/>
        </w:rPr>
      </w:pPr>
      <w:r w:rsidRPr="0038232F">
        <w:rPr>
          <w:rFonts w:ascii="Lato" w:hAnsi="Lato"/>
        </w:rPr>
        <w:t>Ofsted Rating &amp; Highlights (if relevant)</w:t>
      </w:r>
    </w:p>
    <w:p w14:paraId="3A321EA1" w14:textId="77777777" w:rsidR="00B0652A" w:rsidRPr="00B0652A" w:rsidRDefault="00B0652A" w:rsidP="00B0652A">
      <w:pPr>
        <w:ind w:left="2520"/>
        <w:rPr>
          <w:rFonts w:ascii="Lato" w:hAnsi="Lato"/>
        </w:rPr>
      </w:pPr>
    </w:p>
    <w:p w14:paraId="2A248EA1" w14:textId="77777777" w:rsidR="00B0652A" w:rsidRDefault="00000000" w:rsidP="0038232F">
      <w:pPr>
        <w:rPr>
          <w:rFonts w:ascii="Lato" w:hAnsi="Lato"/>
          <w:shd w:val="clear" w:color="auto" w:fill="00A8A7"/>
        </w:rPr>
      </w:pPr>
      <w:r>
        <w:rPr>
          <w:rFonts w:ascii="Lato" w:hAnsi="Lato"/>
          <w:shd w:val="clear" w:color="auto" w:fill="00A8A7"/>
        </w:rPr>
        <w:pict w14:anchorId="49DE916B">
          <v:rect id="_x0000_i1025" style="width:453pt;height:.6pt" o:hrpct="0" o:hralign="center" o:hrstd="t" o:hrnoshade="t" o:hr="t" fillcolor="#424242" stroked="f"/>
        </w:pict>
      </w:r>
    </w:p>
    <w:p w14:paraId="05F0618A" w14:textId="77777777" w:rsidR="00B0652A" w:rsidRDefault="00B0652A" w:rsidP="0038232F">
      <w:pPr>
        <w:rPr>
          <w:rFonts w:ascii="Lato" w:hAnsi="Lato"/>
          <w:b/>
          <w:bCs/>
          <w:color w:val="00A8A7"/>
          <w:sz w:val="28"/>
          <w:szCs w:val="28"/>
        </w:rPr>
      </w:pPr>
    </w:p>
    <w:p w14:paraId="6B42D57F" w14:textId="77777777" w:rsidR="00B0652A" w:rsidRDefault="00B0652A" w:rsidP="0038232F">
      <w:pPr>
        <w:rPr>
          <w:rFonts w:ascii="Lato" w:hAnsi="Lato"/>
          <w:b/>
          <w:bCs/>
          <w:color w:val="00A8A7"/>
          <w:sz w:val="28"/>
          <w:szCs w:val="28"/>
        </w:rPr>
      </w:pPr>
    </w:p>
    <w:p w14:paraId="6667CD8F" w14:textId="77777777" w:rsidR="00C1338A" w:rsidRDefault="00C1338A" w:rsidP="0038232F">
      <w:pPr>
        <w:rPr>
          <w:rFonts w:ascii="Lato" w:hAnsi="Lato"/>
          <w:b/>
          <w:bCs/>
          <w:color w:val="00A8A7"/>
          <w:sz w:val="28"/>
          <w:szCs w:val="28"/>
        </w:rPr>
      </w:pPr>
    </w:p>
    <w:p w14:paraId="4431AD58" w14:textId="71DAA041" w:rsidR="0038232F" w:rsidRPr="00B0652A" w:rsidRDefault="0038232F" w:rsidP="0038232F">
      <w:pPr>
        <w:rPr>
          <w:rFonts w:ascii="Lato" w:hAnsi="Lato"/>
        </w:rPr>
      </w:pPr>
      <w:r w:rsidRPr="0038232F">
        <w:rPr>
          <w:rFonts w:ascii="Lato" w:hAnsi="Lato"/>
          <w:b/>
          <w:bCs/>
          <w:color w:val="00A8A7"/>
          <w:sz w:val="28"/>
          <w:szCs w:val="28"/>
        </w:rPr>
        <w:lastRenderedPageBreak/>
        <w:t>2. Student Demographics</w:t>
      </w:r>
    </w:p>
    <w:p w14:paraId="40D3E2A8" w14:textId="74561B0A" w:rsidR="0038232F" w:rsidRPr="0038232F" w:rsidRDefault="0038232F" w:rsidP="0038232F">
      <w:pPr>
        <w:numPr>
          <w:ilvl w:val="0"/>
          <w:numId w:val="2"/>
        </w:numPr>
        <w:rPr>
          <w:rFonts w:ascii="Lato" w:hAnsi="Lato"/>
        </w:rPr>
      </w:pPr>
      <w:r w:rsidRPr="0038232F">
        <w:rPr>
          <w:rFonts w:ascii="Lato" w:hAnsi="Lato"/>
        </w:rPr>
        <w:t>Total Number of Students</w:t>
      </w:r>
    </w:p>
    <w:p w14:paraId="1BAB3122" w14:textId="1972B2E1" w:rsidR="0038232F" w:rsidRPr="0038232F" w:rsidRDefault="00156719" w:rsidP="0038232F">
      <w:pPr>
        <w:numPr>
          <w:ilvl w:val="0"/>
          <w:numId w:val="2"/>
        </w:numPr>
        <w:rPr>
          <w:rFonts w:ascii="Lato" w:hAnsi="Lato"/>
        </w:rPr>
      </w:pPr>
      <w:r>
        <w:rPr>
          <w:rFonts w:ascii="Lato" w:hAnsi="Lato"/>
          <w:b/>
          <w:bCs/>
          <w:noProof/>
          <w:sz w:val="28"/>
          <w:szCs w:val="28"/>
        </w:rPr>
        <w:drawing>
          <wp:anchor distT="0" distB="0" distL="114300" distR="114300" simplePos="0" relativeHeight="251658241" behindDoc="0" locked="0" layoutInCell="1" allowOverlap="1" wp14:anchorId="1830370A" wp14:editId="20FE1DF1">
            <wp:simplePos x="0" y="0"/>
            <wp:positionH relativeFrom="column">
              <wp:posOffset>66675</wp:posOffset>
            </wp:positionH>
            <wp:positionV relativeFrom="paragraph">
              <wp:posOffset>171450</wp:posOffset>
            </wp:positionV>
            <wp:extent cx="881627" cy="857250"/>
            <wp:effectExtent l="0" t="0" r="0" b="0"/>
            <wp:wrapNone/>
            <wp:docPr id="42027510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0275103" name="Picture 420275103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603" t="27004" r="27991" b="307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1627" cy="8572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8232F" w:rsidRPr="0038232F">
        <w:rPr>
          <w:rFonts w:ascii="Lato" w:hAnsi="Lato"/>
        </w:rPr>
        <w:t>Year Groups Covered</w:t>
      </w:r>
    </w:p>
    <w:p w14:paraId="1188A09F" w14:textId="6E1A4A9B" w:rsidR="0038232F" w:rsidRPr="0038232F" w:rsidRDefault="0038232F" w:rsidP="0038232F">
      <w:pPr>
        <w:numPr>
          <w:ilvl w:val="0"/>
          <w:numId w:val="2"/>
        </w:numPr>
        <w:rPr>
          <w:rFonts w:ascii="Lato" w:hAnsi="Lato"/>
        </w:rPr>
      </w:pPr>
      <w:r w:rsidRPr="0038232F">
        <w:rPr>
          <w:rFonts w:ascii="Lato" w:hAnsi="Lato"/>
        </w:rPr>
        <w:t>Gender Breakdown</w:t>
      </w:r>
    </w:p>
    <w:p w14:paraId="0A7A6936" w14:textId="72A04076" w:rsidR="003A0151" w:rsidRPr="0038232F" w:rsidRDefault="009F734F" w:rsidP="0038232F">
      <w:pPr>
        <w:numPr>
          <w:ilvl w:val="0"/>
          <w:numId w:val="2"/>
        </w:numPr>
        <w:rPr>
          <w:rFonts w:ascii="Lato" w:hAnsi="Lato"/>
        </w:rPr>
      </w:pPr>
      <w:r>
        <w:rPr>
          <w:rFonts w:ascii="Lato" w:hAnsi="Lato"/>
        </w:rPr>
        <w:t>Pupil Characteristics e.g</w:t>
      </w:r>
      <w:r w:rsidR="00653221">
        <w:rPr>
          <w:rFonts w:ascii="Lato" w:hAnsi="Lato"/>
        </w:rPr>
        <w:t>.</w:t>
      </w:r>
      <w:r>
        <w:rPr>
          <w:rFonts w:ascii="Lato" w:hAnsi="Lato"/>
        </w:rPr>
        <w:t xml:space="preserve"> SEND</w:t>
      </w:r>
      <w:r w:rsidR="00F14C07">
        <w:rPr>
          <w:rFonts w:ascii="Lato" w:hAnsi="Lato"/>
        </w:rPr>
        <w:t>, Pupil Premium</w:t>
      </w:r>
    </w:p>
    <w:p w14:paraId="4186C13D" w14:textId="7E9EA4DD" w:rsidR="0038232F" w:rsidRPr="0038232F" w:rsidRDefault="00DE1D61" w:rsidP="0038232F">
      <w:pPr>
        <w:numPr>
          <w:ilvl w:val="0"/>
          <w:numId w:val="2"/>
        </w:numPr>
        <w:rPr>
          <w:rFonts w:ascii="Lato" w:hAnsi="Lato"/>
        </w:rPr>
      </w:pPr>
      <w:r>
        <w:rPr>
          <w:rFonts w:ascii="Lato" w:hAnsi="Lato"/>
        </w:rPr>
        <w:t>Cultural &amp; Eth</w:t>
      </w:r>
      <w:r w:rsidR="001A5663">
        <w:rPr>
          <w:rFonts w:ascii="Lato" w:hAnsi="Lato"/>
        </w:rPr>
        <w:t>nic Representation</w:t>
      </w:r>
    </w:p>
    <w:p w14:paraId="69B013F4" w14:textId="67468D51" w:rsidR="0038232F" w:rsidRPr="0038232F" w:rsidRDefault="001A5663" w:rsidP="0038232F">
      <w:pPr>
        <w:numPr>
          <w:ilvl w:val="0"/>
          <w:numId w:val="2"/>
        </w:numPr>
        <w:rPr>
          <w:rFonts w:ascii="Lato" w:hAnsi="Lato"/>
        </w:rPr>
      </w:pPr>
      <w:r>
        <w:rPr>
          <w:rFonts w:ascii="Lato" w:hAnsi="Lato"/>
        </w:rPr>
        <w:t>Inclusivity and A</w:t>
      </w:r>
      <w:r w:rsidR="00700D17">
        <w:rPr>
          <w:rFonts w:ascii="Lato" w:hAnsi="Lato"/>
        </w:rPr>
        <w:t>ccessibility requirements</w:t>
      </w:r>
    </w:p>
    <w:p w14:paraId="22FA6CD5" w14:textId="1989B24F" w:rsidR="0038232F" w:rsidRPr="0038232F" w:rsidRDefault="0038232F" w:rsidP="0038232F">
      <w:pPr>
        <w:numPr>
          <w:ilvl w:val="0"/>
          <w:numId w:val="2"/>
        </w:numPr>
        <w:rPr>
          <w:rFonts w:ascii="Lato" w:hAnsi="Lato"/>
        </w:rPr>
      </w:pPr>
      <w:r w:rsidRPr="0038232F">
        <w:rPr>
          <w:rFonts w:ascii="Lato" w:hAnsi="Lato"/>
        </w:rPr>
        <w:t>Post-16 Destinations Data</w:t>
      </w:r>
    </w:p>
    <w:p w14:paraId="62566521" w14:textId="30A53D03" w:rsidR="00B0652A" w:rsidRDefault="0038232F" w:rsidP="00B0652A">
      <w:pPr>
        <w:numPr>
          <w:ilvl w:val="0"/>
          <w:numId w:val="2"/>
        </w:numPr>
        <w:rPr>
          <w:rFonts w:ascii="Lato" w:hAnsi="Lato"/>
        </w:rPr>
      </w:pPr>
      <w:r w:rsidRPr="00E11054">
        <w:rPr>
          <w:rFonts w:ascii="Lato" w:hAnsi="Lato"/>
        </w:rPr>
        <w:t>Local Labour Market Context </w:t>
      </w:r>
    </w:p>
    <w:p w14:paraId="5C9B1116" w14:textId="77777777" w:rsidR="00BB7BEE" w:rsidRPr="00E11054" w:rsidRDefault="00BB7BEE" w:rsidP="00BB7BEE">
      <w:pPr>
        <w:ind w:left="2520"/>
        <w:rPr>
          <w:rFonts w:ascii="Lato" w:hAnsi="Lato"/>
        </w:rPr>
      </w:pPr>
    </w:p>
    <w:p w14:paraId="06B04F8B" w14:textId="5345FC26" w:rsidR="0038232F" w:rsidRPr="0038232F" w:rsidRDefault="00000000" w:rsidP="0038232F">
      <w:pPr>
        <w:rPr>
          <w:rFonts w:ascii="Lato" w:hAnsi="Lato"/>
        </w:rPr>
      </w:pPr>
      <w:r>
        <w:rPr>
          <w:rFonts w:ascii="Lato" w:hAnsi="Lato"/>
          <w:shd w:val="clear" w:color="auto" w:fill="00A8A7"/>
        </w:rPr>
        <w:pict w14:anchorId="7A7DA297">
          <v:rect id="_x0000_i1026" style="width:453pt;height:.6pt" o:hrpct="0" o:hralign="center" o:hrstd="t" o:hrnoshade="t" o:hr="t" fillcolor="#424242" stroked="f"/>
        </w:pict>
      </w:r>
    </w:p>
    <w:p w14:paraId="2E7F192F" w14:textId="77777777" w:rsidR="00B0652A" w:rsidRDefault="00B0652A" w:rsidP="0038232F">
      <w:pPr>
        <w:rPr>
          <w:rFonts w:ascii="Lato" w:hAnsi="Lato"/>
          <w:b/>
          <w:bCs/>
          <w:color w:val="00A8A7"/>
          <w:sz w:val="28"/>
          <w:szCs w:val="28"/>
        </w:rPr>
      </w:pPr>
    </w:p>
    <w:p w14:paraId="34E8452A" w14:textId="7E055AF3" w:rsidR="0038232F" w:rsidRPr="0038232F" w:rsidRDefault="0038232F" w:rsidP="0038232F">
      <w:pPr>
        <w:rPr>
          <w:rFonts w:ascii="Lato" w:hAnsi="Lato"/>
          <w:b/>
          <w:bCs/>
          <w:color w:val="00A8A7"/>
          <w:sz w:val="28"/>
          <w:szCs w:val="28"/>
        </w:rPr>
      </w:pPr>
      <w:r w:rsidRPr="0038232F">
        <w:rPr>
          <w:rFonts w:ascii="Lato" w:hAnsi="Lato"/>
          <w:b/>
          <w:bCs/>
          <w:color w:val="00A8A7"/>
          <w:sz w:val="28"/>
          <w:szCs w:val="28"/>
        </w:rPr>
        <w:t>3. Engagement Menu for Employers</w:t>
      </w:r>
    </w:p>
    <w:p w14:paraId="45E3F082" w14:textId="14F0A811" w:rsidR="0038232F" w:rsidRDefault="0038232F" w:rsidP="0038232F">
      <w:pPr>
        <w:rPr>
          <w:rFonts w:ascii="Lato" w:hAnsi="Lato"/>
        </w:rPr>
      </w:pPr>
      <w:r w:rsidRPr="0038232F">
        <w:rPr>
          <w:rFonts w:ascii="Lato" w:hAnsi="Lato"/>
        </w:rPr>
        <w:t>A clear, flexible menu of ways businesses can get involved:</w:t>
      </w:r>
    </w:p>
    <w:p w14:paraId="6C1250C2" w14:textId="77777777" w:rsidR="0046558C" w:rsidRPr="0038232F" w:rsidRDefault="0046558C" w:rsidP="0038232F">
      <w:pPr>
        <w:rPr>
          <w:rFonts w:ascii="Lato" w:hAnsi="Lato"/>
        </w:rPr>
      </w:pPr>
    </w:p>
    <w:tbl>
      <w:tblPr>
        <w:tblW w:w="0" w:type="auto"/>
        <w:tblCellSpacing w:w="15" w:type="dxa"/>
        <w:shd w:val="clear" w:color="auto" w:fill="FAFAFA"/>
        <w:tblLook w:val="04A0" w:firstRow="1" w:lastRow="0" w:firstColumn="1" w:lastColumn="0" w:noHBand="0" w:noVBand="1"/>
      </w:tblPr>
      <w:tblGrid>
        <w:gridCol w:w="2315"/>
        <w:gridCol w:w="4449"/>
        <w:gridCol w:w="2246"/>
      </w:tblGrid>
      <w:tr w:rsidR="0038232F" w:rsidRPr="0038232F" w14:paraId="78CE2FB7" w14:textId="77777777" w:rsidTr="0038232F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00A8A7"/>
            <w:tcMar>
              <w:top w:w="120" w:type="dxa"/>
              <w:left w:w="180" w:type="dxa"/>
              <w:bottom w:w="105" w:type="dxa"/>
              <w:right w:w="120" w:type="dxa"/>
            </w:tcMar>
            <w:hideMark/>
          </w:tcPr>
          <w:p w14:paraId="548E860A" w14:textId="77777777" w:rsidR="0038232F" w:rsidRPr="0046558C" w:rsidRDefault="0038232F" w:rsidP="0038232F">
            <w:pPr>
              <w:rPr>
                <w:rFonts w:ascii="Lato" w:hAnsi="Lato"/>
                <w:b/>
                <w:bCs/>
                <w:color w:val="FFFFFF" w:themeColor="background1"/>
                <w:sz w:val="28"/>
                <w:szCs w:val="28"/>
              </w:rPr>
            </w:pPr>
            <w:r w:rsidRPr="0046558C">
              <w:rPr>
                <w:rFonts w:ascii="Lato" w:hAnsi="Lato"/>
                <w:b/>
                <w:bCs/>
                <w:color w:val="FFFFFF" w:themeColor="background1"/>
                <w:sz w:val="28"/>
                <w:szCs w:val="28"/>
              </w:rPr>
              <w:t>Activity</w:t>
            </w:r>
          </w:p>
        </w:tc>
        <w:tc>
          <w:tcPr>
            <w:tcW w:w="0" w:type="auto"/>
            <w:tcBorders>
              <w:top w:val="single" w:sz="6" w:space="0" w:color="E6E6E6"/>
              <w:left w:val="nil"/>
              <w:bottom w:val="single" w:sz="6" w:space="0" w:color="E6E6E6"/>
              <w:right w:val="single" w:sz="6" w:space="0" w:color="E6E6E6"/>
            </w:tcBorders>
            <w:shd w:val="clear" w:color="auto" w:fill="00A8A7"/>
            <w:tcMar>
              <w:top w:w="120" w:type="dxa"/>
              <w:left w:w="180" w:type="dxa"/>
              <w:bottom w:w="105" w:type="dxa"/>
              <w:right w:w="120" w:type="dxa"/>
            </w:tcMar>
            <w:hideMark/>
          </w:tcPr>
          <w:p w14:paraId="7AB90D2A" w14:textId="77777777" w:rsidR="0038232F" w:rsidRPr="0046558C" w:rsidRDefault="0038232F" w:rsidP="0038232F">
            <w:pPr>
              <w:rPr>
                <w:rFonts w:ascii="Lato" w:hAnsi="Lato"/>
                <w:b/>
                <w:bCs/>
                <w:color w:val="FFFFFF" w:themeColor="background1"/>
                <w:sz w:val="28"/>
                <w:szCs w:val="28"/>
              </w:rPr>
            </w:pPr>
            <w:r w:rsidRPr="0046558C">
              <w:rPr>
                <w:rFonts w:ascii="Lato" w:hAnsi="Lato"/>
                <w:b/>
                <w:bCs/>
                <w:color w:val="FFFFFF" w:themeColor="background1"/>
                <w:sz w:val="28"/>
                <w:szCs w:val="28"/>
              </w:rPr>
              <w:t>Description</w:t>
            </w:r>
          </w:p>
        </w:tc>
        <w:tc>
          <w:tcPr>
            <w:tcW w:w="0" w:type="auto"/>
            <w:tcBorders>
              <w:top w:val="single" w:sz="6" w:space="0" w:color="E6E6E6"/>
              <w:left w:val="nil"/>
              <w:bottom w:val="single" w:sz="6" w:space="0" w:color="E6E6E6"/>
              <w:right w:val="single" w:sz="6" w:space="0" w:color="E6E6E6"/>
            </w:tcBorders>
            <w:shd w:val="clear" w:color="auto" w:fill="00A8A7"/>
            <w:tcMar>
              <w:top w:w="120" w:type="dxa"/>
              <w:left w:w="180" w:type="dxa"/>
              <w:bottom w:w="105" w:type="dxa"/>
              <w:right w:w="120" w:type="dxa"/>
            </w:tcMar>
            <w:hideMark/>
          </w:tcPr>
          <w:p w14:paraId="283AF4CD" w14:textId="0C021EA5" w:rsidR="0038232F" w:rsidRPr="0046558C" w:rsidRDefault="0038232F" w:rsidP="0038232F">
            <w:pPr>
              <w:rPr>
                <w:rFonts w:ascii="Lato" w:hAnsi="Lato"/>
                <w:b/>
                <w:bCs/>
                <w:color w:val="FFFFFF" w:themeColor="background1"/>
                <w:sz w:val="28"/>
                <w:szCs w:val="28"/>
              </w:rPr>
            </w:pPr>
            <w:r w:rsidRPr="0046558C">
              <w:rPr>
                <w:rFonts w:ascii="Lato" w:hAnsi="Lato"/>
                <w:b/>
                <w:bCs/>
                <w:color w:val="FFFFFF" w:themeColor="background1"/>
                <w:sz w:val="28"/>
                <w:szCs w:val="28"/>
              </w:rPr>
              <w:t>Time Commitment</w:t>
            </w:r>
          </w:p>
        </w:tc>
      </w:tr>
      <w:tr w:rsidR="001719E6" w:rsidRPr="0038232F" w14:paraId="3FCBA152" w14:textId="77777777" w:rsidTr="0038232F">
        <w:trPr>
          <w:tblCellSpacing w:w="15" w:type="dxa"/>
        </w:trPr>
        <w:tc>
          <w:tcPr>
            <w:tcW w:w="0" w:type="auto"/>
            <w:tcBorders>
              <w:top w:val="nil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00A8A7"/>
            <w:tcMar>
              <w:top w:w="120" w:type="dxa"/>
              <w:left w:w="180" w:type="dxa"/>
              <w:bottom w:w="105" w:type="dxa"/>
              <w:right w:w="120" w:type="dxa"/>
            </w:tcMar>
            <w:hideMark/>
          </w:tcPr>
          <w:p w14:paraId="1909781E" w14:textId="288B543A" w:rsidR="001719E6" w:rsidRPr="001719E6" w:rsidRDefault="001719E6" w:rsidP="001719E6">
            <w:pPr>
              <w:rPr>
                <w:rFonts w:ascii="Lato" w:hAnsi="Lato"/>
                <w:b/>
                <w:bCs/>
                <w:color w:val="FFFFFF" w:themeColor="background1"/>
              </w:rPr>
            </w:pPr>
            <w:r w:rsidRPr="001719E6">
              <w:rPr>
                <w:rFonts w:ascii="Lato" w:hAnsi="Lato"/>
                <w:color w:val="FFFFFF" w:themeColor="background1"/>
              </w:rPr>
              <w:t>Careers Talks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6E6E6"/>
              <w:right w:val="single" w:sz="6" w:space="0" w:color="E6E6E6"/>
            </w:tcBorders>
            <w:shd w:val="clear" w:color="auto" w:fill="00A8A7"/>
            <w:tcMar>
              <w:top w:w="120" w:type="dxa"/>
              <w:left w:w="180" w:type="dxa"/>
              <w:bottom w:w="105" w:type="dxa"/>
              <w:right w:w="120" w:type="dxa"/>
            </w:tcMar>
            <w:hideMark/>
          </w:tcPr>
          <w:p w14:paraId="1B51DB76" w14:textId="0252590C" w:rsidR="001719E6" w:rsidRPr="001719E6" w:rsidRDefault="001719E6" w:rsidP="001719E6">
            <w:pPr>
              <w:rPr>
                <w:rFonts w:ascii="Lato" w:hAnsi="Lato"/>
                <w:b/>
                <w:bCs/>
                <w:color w:val="FFFFFF" w:themeColor="background1"/>
              </w:rPr>
            </w:pPr>
            <w:r w:rsidRPr="001719E6">
              <w:rPr>
                <w:rFonts w:ascii="Lato" w:hAnsi="Lato"/>
                <w:color w:val="FFFFFF" w:themeColor="background1"/>
              </w:rPr>
              <w:t>Share your career journey, industry insights, and in an assembly, lesson or part of an event.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6E6E6"/>
              <w:right w:val="single" w:sz="6" w:space="0" w:color="E6E6E6"/>
            </w:tcBorders>
            <w:shd w:val="clear" w:color="auto" w:fill="00A8A7"/>
            <w:tcMar>
              <w:top w:w="120" w:type="dxa"/>
              <w:left w:w="180" w:type="dxa"/>
              <w:bottom w:w="105" w:type="dxa"/>
              <w:right w:w="120" w:type="dxa"/>
            </w:tcMar>
            <w:hideMark/>
          </w:tcPr>
          <w:p w14:paraId="2E5CF910" w14:textId="1935439D" w:rsidR="001719E6" w:rsidRPr="001719E6" w:rsidRDefault="001719E6" w:rsidP="001719E6">
            <w:pPr>
              <w:rPr>
                <w:rFonts w:ascii="Lato" w:hAnsi="Lato"/>
                <w:b/>
                <w:bCs/>
                <w:color w:val="FFFFFF" w:themeColor="background1"/>
              </w:rPr>
            </w:pPr>
            <w:r w:rsidRPr="001719E6">
              <w:rPr>
                <w:rFonts w:ascii="Lato" w:hAnsi="Lato"/>
                <w:color w:val="FFFFFF" w:themeColor="background1"/>
              </w:rPr>
              <w:t>20–60 mins</w:t>
            </w:r>
          </w:p>
        </w:tc>
      </w:tr>
      <w:tr w:rsidR="001719E6" w:rsidRPr="0038232F" w14:paraId="0D9905D8" w14:textId="77777777" w:rsidTr="0038232F">
        <w:trPr>
          <w:tblCellSpacing w:w="15" w:type="dxa"/>
        </w:trPr>
        <w:tc>
          <w:tcPr>
            <w:tcW w:w="0" w:type="auto"/>
            <w:tcBorders>
              <w:top w:val="nil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00A8A7"/>
            <w:tcMar>
              <w:top w:w="120" w:type="dxa"/>
              <w:left w:w="180" w:type="dxa"/>
              <w:bottom w:w="105" w:type="dxa"/>
              <w:right w:w="120" w:type="dxa"/>
            </w:tcMar>
            <w:hideMark/>
          </w:tcPr>
          <w:p w14:paraId="01F89DB6" w14:textId="7236BFDF" w:rsidR="001719E6" w:rsidRPr="001719E6" w:rsidRDefault="001719E6" w:rsidP="001719E6">
            <w:pPr>
              <w:rPr>
                <w:rFonts w:ascii="Lato" w:hAnsi="Lato"/>
                <w:b/>
                <w:bCs/>
                <w:color w:val="FFFFFF" w:themeColor="background1"/>
              </w:rPr>
            </w:pPr>
            <w:r w:rsidRPr="001719E6">
              <w:rPr>
                <w:rFonts w:ascii="Lato" w:hAnsi="Lato"/>
                <w:color w:val="FFFFFF" w:themeColor="background1"/>
              </w:rPr>
              <w:t>Curriculum Projects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6E6E6"/>
              <w:right w:val="single" w:sz="6" w:space="0" w:color="E6E6E6"/>
            </w:tcBorders>
            <w:shd w:val="clear" w:color="auto" w:fill="00A8A7"/>
            <w:tcMar>
              <w:top w:w="120" w:type="dxa"/>
              <w:left w:w="180" w:type="dxa"/>
              <w:bottom w:w="105" w:type="dxa"/>
              <w:right w:w="120" w:type="dxa"/>
            </w:tcMar>
            <w:hideMark/>
          </w:tcPr>
          <w:p w14:paraId="39C6F734" w14:textId="75E75BC4" w:rsidR="001719E6" w:rsidRPr="001719E6" w:rsidRDefault="001719E6" w:rsidP="001719E6">
            <w:pPr>
              <w:rPr>
                <w:rFonts w:ascii="Lato" w:hAnsi="Lato"/>
                <w:b/>
                <w:bCs/>
                <w:color w:val="FFFFFF" w:themeColor="background1"/>
              </w:rPr>
            </w:pPr>
            <w:r w:rsidRPr="001719E6">
              <w:rPr>
                <w:rFonts w:ascii="Lato" w:hAnsi="Lato"/>
                <w:color w:val="FFFFFF" w:themeColor="background1"/>
              </w:rPr>
              <w:t>Co-design or support subject-based challenges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6E6E6"/>
              <w:right w:val="single" w:sz="6" w:space="0" w:color="E6E6E6"/>
            </w:tcBorders>
            <w:shd w:val="clear" w:color="auto" w:fill="00A8A7"/>
            <w:tcMar>
              <w:top w:w="120" w:type="dxa"/>
              <w:left w:w="180" w:type="dxa"/>
              <w:bottom w:w="105" w:type="dxa"/>
              <w:right w:w="120" w:type="dxa"/>
            </w:tcMar>
            <w:hideMark/>
          </w:tcPr>
          <w:p w14:paraId="2106668D" w14:textId="05BEA828" w:rsidR="001719E6" w:rsidRPr="001719E6" w:rsidRDefault="001719E6" w:rsidP="001719E6">
            <w:pPr>
              <w:rPr>
                <w:rFonts w:ascii="Lato" w:hAnsi="Lato"/>
                <w:b/>
                <w:bCs/>
                <w:color w:val="FFFFFF" w:themeColor="background1"/>
              </w:rPr>
            </w:pPr>
            <w:r w:rsidRPr="001719E6">
              <w:rPr>
                <w:rFonts w:ascii="Lato" w:hAnsi="Lato"/>
                <w:color w:val="FFFFFF" w:themeColor="background1"/>
              </w:rPr>
              <w:t>1–3 hours</w:t>
            </w:r>
          </w:p>
        </w:tc>
      </w:tr>
      <w:tr w:rsidR="001719E6" w:rsidRPr="0038232F" w14:paraId="59E5F7E4" w14:textId="77777777" w:rsidTr="0038232F">
        <w:trPr>
          <w:tblCellSpacing w:w="15" w:type="dxa"/>
        </w:trPr>
        <w:tc>
          <w:tcPr>
            <w:tcW w:w="0" w:type="auto"/>
            <w:tcBorders>
              <w:top w:val="nil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00A8A7"/>
            <w:tcMar>
              <w:top w:w="120" w:type="dxa"/>
              <w:left w:w="180" w:type="dxa"/>
              <w:bottom w:w="105" w:type="dxa"/>
              <w:right w:w="120" w:type="dxa"/>
            </w:tcMar>
            <w:hideMark/>
          </w:tcPr>
          <w:p w14:paraId="4281E20C" w14:textId="523A64B4" w:rsidR="001719E6" w:rsidRPr="001719E6" w:rsidRDefault="001719E6" w:rsidP="001719E6">
            <w:pPr>
              <w:rPr>
                <w:rFonts w:ascii="Lato" w:hAnsi="Lato"/>
                <w:b/>
                <w:bCs/>
                <w:color w:val="FFFFFF" w:themeColor="background1"/>
              </w:rPr>
            </w:pPr>
            <w:r w:rsidRPr="001719E6">
              <w:rPr>
                <w:rFonts w:ascii="Lato" w:hAnsi="Lato"/>
                <w:color w:val="FFFFFF" w:themeColor="background1"/>
              </w:rPr>
              <w:t>Workplace Visits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6E6E6"/>
              <w:right w:val="single" w:sz="6" w:space="0" w:color="E6E6E6"/>
            </w:tcBorders>
            <w:shd w:val="clear" w:color="auto" w:fill="00A8A7"/>
            <w:tcMar>
              <w:top w:w="120" w:type="dxa"/>
              <w:left w:w="180" w:type="dxa"/>
              <w:bottom w:w="105" w:type="dxa"/>
              <w:right w:w="120" w:type="dxa"/>
            </w:tcMar>
            <w:hideMark/>
          </w:tcPr>
          <w:p w14:paraId="0BC9B124" w14:textId="28B71DAD" w:rsidR="001719E6" w:rsidRPr="001719E6" w:rsidRDefault="001719E6" w:rsidP="001719E6">
            <w:pPr>
              <w:rPr>
                <w:rFonts w:ascii="Lato" w:hAnsi="Lato"/>
                <w:b/>
                <w:bCs/>
                <w:color w:val="FFFFFF" w:themeColor="background1"/>
              </w:rPr>
            </w:pPr>
            <w:r w:rsidRPr="001719E6">
              <w:rPr>
                <w:rFonts w:ascii="Lato" w:hAnsi="Lato"/>
                <w:color w:val="FFFFFF" w:themeColor="background1"/>
              </w:rPr>
              <w:t>Host small groups of students for tours and Q&amp;A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6E6E6"/>
              <w:right w:val="single" w:sz="6" w:space="0" w:color="E6E6E6"/>
            </w:tcBorders>
            <w:shd w:val="clear" w:color="auto" w:fill="00A8A7"/>
            <w:tcMar>
              <w:top w:w="120" w:type="dxa"/>
              <w:left w:w="180" w:type="dxa"/>
              <w:bottom w:w="105" w:type="dxa"/>
              <w:right w:w="120" w:type="dxa"/>
            </w:tcMar>
            <w:hideMark/>
          </w:tcPr>
          <w:p w14:paraId="539D7031" w14:textId="0473E8C0" w:rsidR="001719E6" w:rsidRPr="001719E6" w:rsidRDefault="001719E6" w:rsidP="001719E6">
            <w:pPr>
              <w:rPr>
                <w:rFonts w:ascii="Lato" w:hAnsi="Lato"/>
                <w:b/>
                <w:bCs/>
                <w:color w:val="FFFFFF" w:themeColor="background1"/>
              </w:rPr>
            </w:pPr>
            <w:r w:rsidRPr="001719E6">
              <w:rPr>
                <w:rFonts w:ascii="Lato" w:hAnsi="Lato"/>
                <w:color w:val="FFFFFF" w:themeColor="background1"/>
              </w:rPr>
              <w:t>Half or full day</w:t>
            </w:r>
          </w:p>
        </w:tc>
      </w:tr>
      <w:tr w:rsidR="001719E6" w:rsidRPr="0038232F" w14:paraId="19E45E2F" w14:textId="77777777" w:rsidTr="0038232F">
        <w:trPr>
          <w:tblCellSpacing w:w="15" w:type="dxa"/>
        </w:trPr>
        <w:tc>
          <w:tcPr>
            <w:tcW w:w="0" w:type="auto"/>
            <w:tcBorders>
              <w:top w:val="nil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00A8A7"/>
            <w:tcMar>
              <w:top w:w="120" w:type="dxa"/>
              <w:left w:w="180" w:type="dxa"/>
              <w:bottom w:w="105" w:type="dxa"/>
              <w:right w:w="120" w:type="dxa"/>
            </w:tcMar>
            <w:hideMark/>
          </w:tcPr>
          <w:p w14:paraId="6663DBD7" w14:textId="4CD8438C" w:rsidR="001719E6" w:rsidRPr="001719E6" w:rsidRDefault="001719E6" w:rsidP="001719E6">
            <w:pPr>
              <w:rPr>
                <w:rFonts w:ascii="Lato" w:hAnsi="Lato"/>
                <w:b/>
                <w:bCs/>
                <w:color w:val="FFFFFF" w:themeColor="background1"/>
              </w:rPr>
            </w:pPr>
            <w:r w:rsidRPr="001719E6">
              <w:rPr>
                <w:rFonts w:ascii="Lato" w:hAnsi="Lato"/>
                <w:color w:val="FFFFFF" w:themeColor="background1"/>
              </w:rPr>
              <w:t>Work Experience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6E6E6"/>
              <w:right w:val="single" w:sz="6" w:space="0" w:color="E6E6E6"/>
            </w:tcBorders>
            <w:shd w:val="clear" w:color="auto" w:fill="00A8A7"/>
            <w:tcMar>
              <w:top w:w="120" w:type="dxa"/>
              <w:left w:w="180" w:type="dxa"/>
              <w:bottom w:w="105" w:type="dxa"/>
              <w:right w:w="120" w:type="dxa"/>
            </w:tcMar>
            <w:hideMark/>
          </w:tcPr>
          <w:p w14:paraId="1FF5A42B" w14:textId="7B749DEF" w:rsidR="001719E6" w:rsidRPr="001719E6" w:rsidRDefault="001719E6" w:rsidP="001719E6">
            <w:pPr>
              <w:rPr>
                <w:rFonts w:ascii="Lato" w:hAnsi="Lato"/>
                <w:b/>
                <w:bCs/>
                <w:color w:val="FFFFFF" w:themeColor="background1"/>
              </w:rPr>
            </w:pPr>
            <w:r w:rsidRPr="001719E6">
              <w:rPr>
                <w:rFonts w:ascii="Lato" w:hAnsi="Lato"/>
                <w:color w:val="FFFFFF" w:themeColor="background1"/>
              </w:rPr>
              <w:t>Offer placements for Year 10/12 students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6E6E6"/>
              <w:right w:val="single" w:sz="6" w:space="0" w:color="E6E6E6"/>
            </w:tcBorders>
            <w:shd w:val="clear" w:color="auto" w:fill="00A8A7"/>
            <w:tcMar>
              <w:top w:w="120" w:type="dxa"/>
              <w:left w:w="180" w:type="dxa"/>
              <w:bottom w:w="105" w:type="dxa"/>
              <w:right w:w="120" w:type="dxa"/>
            </w:tcMar>
            <w:hideMark/>
          </w:tcPr>
          <w:p w14:paraId="2DA7D007" w14:textId="621A6961" w:rsidR="001719E6" w:rsidRPr="001719E6" w:rsidRDefault="001719E6" w:rsidP="001719E6">
            <w:pPr>
              <w:rPr>
                <w:rFonts w:ascii="Lato" w:hAnsi="Lato"/>
                <w:b/>
                <w:bCs/>
                <w:color w:val="FFFFFF" w:themeColor="background1"/>
              </w:rPr>
            </w:pPr>
            <w:r w:rsidRPr="001719E6">
              <w:rPr>
                <w:rFonts w:ascii="Lato" w:hAnsi="Lato"/>
                <w:color w:val="FFFFFF" w:themeColor="background1"/>
              </w:rPr>
              <w:t>Flexible</w:t>
            </w:r>
          </w:p>
        </w:tc>
      </w:tr>
      <w:tr w:rsidR="001719E6" w:rsidRPr="0038232F" w14:paraId="7FCAA697" w14:textId="77777777" w:rsidTr="0038232F">
        <w:trPr>
          <w:tblCellSpacing w:w="15" w:type="dxa"/>
        </w:trPr>
        <w:tc>
          <w:tcPr>
            <w:tcW w:w="0" w:type="auto"/>
            <w:tcBorders>
              <w:top w:val="nil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00A8A7"/>
            <w:tcMar>
              <w:top w:w="120" w:type="dxa"/>
              <w:left w:w="180" w:type="dxa"/>
              <w:bottom w:w="105" w:type="dxa"/>
              <w:right w:w="120" w:type="dxa"/>
            </w:tcMar>
            <w:hideMark/>
          </w:tcPr>
          <w:p w14:paraId="68FDE90B" w14:textId="6204984A" w:rsidR="001719E6" w:rsidRPr="001719E6" w:rsidRDefault="001719E6" w:rsidP="001719E6">
            <w:pPr>
              <w:rPr>
                <w:rFonts w:ascii="Lato" w:hAnsi="Lato"/>
                <w:b/>
                <w:bCs/>
                <w:color w:val="FFFFFF" w:themeColor="background1"/>
              </w:rPr>
            </w:pPr>
            <w:r w:rsidRPr="001719E6">
              <w:rPr>
                <w:rFonts w:ascii="Lato" w:hAnsi="Lato"/>
                <w:color w:val="FFFFFF" w:themeColor="background1"/>
              </w:rPr>
              <w:t>Mentoring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6E6E6"/>
              <w:right w:val="single" w:sz="6" w:space="0" w:color="E6E6E6"/>
            </w:tcBorders>
            <w:shd w:val="clear" w:color="auto" w:fill="00A8A7"/>
            <w:tcMar>
              <w:top w:w="120" w:type="dxa"/>
              <w:left w:w="180" w:type="dxa"/>
              <w:bottom w:w="105" w:type="dxa"/>
              <w:right w:w="120" w:type="dxa"/>
            </w:tcMar>
            <w:hideMark/>
          </w:tcPr>
          <w:p w14:paraId="6FE23F22" w14:textId="44E61501" w:rsidR="001719E6" w:rsidRPr="001719E6" w:rsidRDefault="001719E6" w:rsidP="001719E6">
            <w:pPr>
              <w:rPr>
                <w:rFonts w:ascii="Lato" w:hAnsi="Lato"/>
                <w:b/>
                <w:bCs/>
                <w:color w:val="FFFFFF" w:themeColor="background1"/>
              </w:rPr>
            </w:pPr>
            <w:r w:rsidRPr="001719E6">
              <w:rPr>
                <w:rFonts w:ascii="Lato" w:hAnsi="Lato"/>
                <w:color w:val="FFFFFF" w:themeColor="background1"/>
              </w:rPr>
              <w:t>Support students with career planning and confidence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6E6E6"/>
              <w:right w:val="single" w:sz="6" w:space="0" w:color="E6E6E6"/>
            </w:tcBorders>
            <w:shd w:val="clear" w:color="auto" w:fill="00A8A7"/>
            <w:tcMar>
              <w:top w:w="120" w:type="dxa"/>
              <w:left w:w="180" w:type="dxa"/>
              <w:bottom w:w="105" w:type="dxa"/>
              <w:right w:w="120" w:type="dxa"/>
            </w:tcMar>
            <w:hideMark/>
          </w:tcPr>
          <w:p w14:paraId="559CEA05" w14:textId="7EF4EE0D" w:rsidR="001719E6" w:rsidRPr="001719E6" w:rsidRDefault="001719E6" w:rsidP="001719E6">
            <w:pPr>
              <w:rPr>
                <w:rFonts w:ascii="Lato" w:hAnsi="Lato"/>
                <w:b/>
                <w:bCs/>
                <w:color w:val="FFFFFF" w:themeColor="background1"/>
              </w:rPr>
            </w:pPr>
            <w:r w:rsidRPr="001719E6">
              <w:rPr>
                <w:rFonts w:ascii="Lato" w:hAnsi="Lato"/>
                <w:color w:val="FFFFFF" w:themeColor="background1"/>
              </w:rPr>
              <w:t>Flexible</w:t>
            </w:r>
          </w:p>
        </w:tc>
      </w:tr>
      <w:tr w:rsidR="001719E6" w:rsidRPr="0038232F" w14:paraId="4A18CEBA" w14:textId="77777777" w:rsidTr="0038232F">
        <w:trPr>
          <w:tblCellSpacing w:w="15" w:type="dxa"/>
        </w:trPr>
        <w:tc>
          <w:tcPr>
            <w:tcW w:w="0" w:type="auto"/>
            <w:tcBorders>
              <w:top w:val="nil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00A8A7"/>
            <w:tcMar>
              <w:top w:w="120" w:type="dxa"/>
              <w:left w:w="180" w:type="dxa"/>
              <w:bottom w:w="105" w:type="dxa"/>
              <w:right w:w="120" w:type="dxa"/>
            </w:tcMar>
            <w:hideMark/>
          </w:tcPr>
          <w:p w14:paraId="1C65FAD3" w14:textId="3844E3D0" w:rsidR="001719E6" w:rsidRPr="001719E6" w:rsidRDefault="001719E6" w:rsidP="001719E6">
            <w:pPr>
              <w:rPr>
                <w:rFonts w:ascii="Lato" w:hAnsi="Lato"/>
                <w:b/>
                <w:bCs/>
                <w:color w:val="FFFFFF" w:themeColor="background1"/>
              </w:rPr>
            </w:pPr>
            <w:r w:rsidRPr="001719E6">
              <w:rPr>
                <w:rFonts w:ascii="Lato" w:hAnsi="Lato"/>
                <w:color w:val="FFFFFF" w:themeColor="background1"/>
              </w:rPr>
              <w:lastRenderedPageBreak/>
              <w:t>Mock Interviews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6E6E6"/>
              <w:right w:val="single" w:sz="6" w:space="0" w:color="E6E6E6"/>
            </w:tcBorders>
            <w:shd w:val="clear" w:color="auto" w:fill="00A8A7"/>
            <w:tcMar>
              <w:top w:w="120" w:type="dxa"/>
              <w:left w:w="180" w:type="dxa"/>
              <w:bottom w:w="105" w:type="dxa"/>
              <w:right w:w="120" w:type="dxa"/>
            </w:tcMar>
            <w:hideMark/>
          </w:tcPr>
          <w:p w14:paraId="0F542FD2" w14:textId="68857899" w:rsidR="001719E6" w:rsidRPr="001719E6" w:rsidRDefault="001719E6" w:rsidP="001719E6">
            <w:pPr>
              <w:rPr>
                <w:rFonts w:ascii="Lato" w:hAnsi="Lato"/>
                <w:b/>
                <w:bCs/>
                <w:color w:val="FFFFFF" w:themeColor="background1"/>
              </w:rPr>
            </w:pPr>
            <w:r w:rsidRPr="001719E6">
              <w:rPr>
                <w:rFonts w:ascii="Lato" w:hAnsi="Lato"/>
                <w:color w:val="FFFFFF" w:themeColor="background1"/>
              </w:rPr>
              <w:t>Help students practice interview techniques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6E6E6"/>
              <w:right w:val="single" w:sz="6" w:space="0" w:color="E6E6E6"/>
            </w:tcBorders>
            <w:shd w:val="clear" w:color="auto" w:fill="00A8A7"/>
            <w:tcMar>
              <w:top w:w="120" w:type="dxa"/>
              <w:left w:w="180" w:type="dxa"/>
              <w:bottom w:w="105" w:type="dxa"/>
              <w:right w:w="120" w:type="dxa"/>
            </w:tcMar>
            <w:hideMark/>
          </w:tcPr>
          <w:p w14:paraId="2BBB437D" w14:textId="6C313F90" w:rsidR="001719E6" w:rsidRPr="001719E6" w:rsidRDefault="001719E6" w:rsidP="001719E6">
            <w:pPr>
              <w:rPr>
                <w:rFonts w:ascii="Lato" w:hAnsi="Lato"/>
                <w:b/>
                <w:bCs/>
                <w:color w:val="FFFFFF" w:themeColor="background1"/>
              </w:rPr>
            </w:pPr>
            <w:r w:rsidRPr="001719E6">
              <w:rPr>
                <w:rFonts w:ascii="Lato" w:hAnsi="Lato"/>
                <w:color w:val="FFFFFF" w:themeColor="background1"/>
              </w:rPr>
              <w:t>1–2 hours</w:t>
            </w:r>
          </w:p>
        </w:tc>
      </w:tr>
      <w:tr w:rsidR="000013C7" w:rsidRPr="0038232F" w14:paraId="1A2F7791" w14:textId="77777777" w:rsidTr="0038232F">
        <w:trPr>
          <w:tblCellSpacing w:w="15" w:type="dxa"/>
        </w:trPr>
        <w:tc>
          <w:tcPr>
            <w:tcW w:w="0" w:type="auto"/>
            <w:tcBorders>
              <w:top w:val="nil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00A8A7"/>
            <w:tcMar>
              <w:top w:w="120" w:type="dxa"/>
              <w:left w:w="180" w:type="dxa"/>
              <w:bottom w:w="105" w:type="dxa"/>
              <w:right w:w="120" w:type="dxa"/>
            </w:tcMar>
            <w:hideMark/>
          </w:tcPr>
          <w:p w14:paraId="34BF97E1" w14:textId="7B4EB7E0" w:rsidR="000013C7" w:rsidRPr="001A4971" w:rsidRDefault="000013C7" w:rsidP="000013C7">
            <w:pPr>
              <w:rPr>
                <w:rFonts w:ascii="Lato" w:hAnsi="Lato"/>
                <w:b/>
                <w:bCs/>
                <w:color w:val="FFFFFF" w:themeColor="background1"/>
              </w:rPr>
            </w:pPr>
            <w:r w:rsidRPr="001A4971">
              <w:rPr>
                <w:rFonts w:ascii="Lato" w:hAnsi="Lato"/>
                <w:color w:val="FFFFFF" w:themeColor="background1"/>
              </w:rPr>
              <w:t>CV Workshops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6E6E6"/>
              <w:right w:val="single" w:sz="6" w:space="0" w:color="E6E6E6"/>
            </w:tcBorders>
            <w:shd w:val="clear" w:color="auto" w:fill="00A8A7"/>
            <w:tcMar>
              <w:top w:w="120" w:type="dxa"/>
              <w:left w:w="180" w:type="dxa"/>
              <w:bottom w:w="105" w:type="dxa"/>
              <w:right w:w="120" w:type="dxa"/>
            </w:tcMar>
            <w:hideMark/>
          </w:tcPr>
          <w:p w14:paraId="35325234" w14:textId="59D2EEA7" w:rsidR="000013C7" w:rsidRPr="001A4971" w:rsidRDefault="000013C7" w:rsidP="000013C7">
            <w:pPr>
              <w:rPr>
                <w:rFonts w:ascii="Lato" w:hAnsi="Lato"/>
                <w:b/>
                <w:bCs/>
                <w:color w:val="FFFFFF" w:themeColor="background1"/>
              </w:rPr>
            </w:pPr>
            <w:r w:rsidRPr="001A4971">
              <w:rPr>
                <w:rFonts w:ascii="Lato" w:hAnsi="Lato"/>
                <w:color w:val="FFFFFF" w:themeColor="background1"/>
              </w:rPr>
              <w:t>Review and advise on student CVs and applications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6E6E6"/>
              <w:right w:val="single" w:sz="6" w:space="0" w:color="E6E6E6"/>
            </w:tcBorders>
            <w:shd w:val="clear" w:color="auto" w:fill="00A8A7"/>
            <w:tcMar>
              <w:top w:w="120" w:type="dxa"/>
              <w:left w:w="180" w:type="dxa"/>
              <w:bottom w:w="105" w:type="dxa"/>
              <w:right w:w="120" w:type="dxa"/>
            </w:tcMar>
            <w:hideMark/>
          </w:tcPr>
          <w:p w14:paraId="668868F5" w14:textId="69DA265F" w:rsidR="000013C7" w:rsidRPr="001A4971" w:rsidRDefault="000013C7" w:rsidP="000013C7">
            <w:pPr>
              <w:rPr>
                <w:rFonts w:ascii="Lato" w:hAnsi="Lato"/>
                <w:b/>
                <w:bCs/>
                <w:color w:val="FFFFFF" w:themeColor="background1"/>
              </w:rPr>
            </w:pPr>
            <w:r w:rsidRPr="001A4971">
              <w:rPr>
                <w:rFonts w:ascii="Lato" w:hAnsi="Lato"/>
                <w:color w:val="FFFFFF" w:themeColor="background1"/>
              </w:rPr>
              <w:t>1–2 hours</w:t>
            </w:r>
          </w:p>
        </w:tc>
      </w:tr>
      <w:tr w:rsidR="000013C7" w:rsidRPr="0038232F" w14:paraId="7253AC7A" w14:textId="77777777" w:rsidTr="0038232F">
        <w:trPr>
          <w:tblCellSpacing w:w="15" w:type="dxa"/>
        </w:trPr>
        <w:tc>
          <w:tcPr>
            <w:tcW w:w="0" w:type="auto"/>
            <w:tcBorders>
              <w:top w:val="nil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00A8A7"/>
            <w:tcMar>
              <w:top w:w="120" w:type="dxa"/>
              <w:left w:w="180" w:type="dxa"/>
              <w:bottom w:w="105" w:type="dxa"/>
              <w:right w:w="120" w:type="dxa"/>
            </w:tcMar>
            <w:hideMark/>
          </w:tcPr>
          <w:p w14:paraId="2A0AB31E" w14:textId="7EDB733C" w:rsidR="000013C7" w:rsidRPr="001A4971" w:rsidRDefault="000013C7" w:rsidP="000013C7">
            <w:pPr>
              <w:rPr>
                <w:rFonts w:ascii="Lato" w:hAnsi="Lato"/>
                <w:b/>
                <w:bCs/>
                <w:color w:val="FFFFFF" w:themeColor="background1"/>
              </w:rPr>
            </w:pPr>
            <w:r w:rsidRPr="001A4971">
              <w:rPr>
                <w:rFonts w:ascii="Lato" w:hAnsi="Lato"/>
                <w:color w:val="FFFFFF" w:themeColor="background1"/>
              </w:rPr>
              <w:t>Apprenticeship Info Sessions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6E6E6"/>
              <w:right w:val="single" w:sz="6" w:space="0" w:color="E6E6E6"/>
            </w:tcBorders>
            <w:shd w:val="clear" w:color="auto" w:fill="00A8A7"/>
            <w:tcMar>
              <w:top w:w="120" w:type="dxa"/>
              <w:left w:w="180" w:type="dxa"/>
              <w:bottom w:w="105" w:type="dxa"/>
              <w:right w:w="120" w:type="dxa"/>
            </w:tcMar>
            <w:hideMark/>
          </w:tcPr>
          <w:p w14:paraId="77865DA3" w14:textId="1D9F8908" w:rsidR="000013C7" w:rsidRPr="001A4971" w:rsidRDefault="000013C7" w:rsidP="000013C7">
            <w:pPr>
              <w:rPr>
                <w:rFonts w:ascii="Lato" w:hAnsi="Lato"/>
                <w:b/>
                <w:bCs/>
                <w:color w:val="FFFFFF" w:themeColor="background1"/>
              </w:rPr>
            </w:pPr>
            <w:r w:rsidRPr="001A4971">
              <w:rPr>
                <w:rFonts w:ascii="Lato" w:hAnsi="Lato"/>
                <w:color w:val="FFFFFF" w:themeColor="background1"/>
              </w:rPr>
              <w:t>Promote pathways and opportunities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6E6E6"/>
              <w:right w:val="single" w:sz="6" w:space="0" w:color="E6E6E6"/>
            </w:tcBorders>
            <w:shd w:val="clear" w:color="auto" w:fill="00A8A7"/>
            <w:tcMar>
              <w:top w:w="120" w:type="dxa"/>
              <w:left w:w="180" w:type="dxa"/>
              <w:bottom w:w="105" w:type="dxa"/>
              <w:right w:w="120" w:type="dxa"/>
            </w:tcMar>
            <w:hideMark/>
          </w:tcPr>
          <w:p w14:paraId="78C32AF3" w14:textId="4082C279" w:rsidR="000013C7" w:rsidRPr="001A4971" w:rsidRDefault="000013C7" w:rsidP="000013C7">
            <w:pPr>
              <w:rPr>
                <w:rFonts w:ascii="Lato" w:hAnsi="Lato"/>
                <w:b/>
                <w:bCs/>
                <w:color w:val="FFFFFF" w:themeColor="background1"/>
              </w:rPr>
            </w:pPr>
            <w:r w:rsidRPr="001A4971">
              <w:rPr>
                <w:rFonts w:ascii="Lato" w:hAnsi="Lato"/>
                <w:color w:val="FFFFFF" w:themeColor="background1"/>
              </w:rPr>
              <w:t>Flexible</w:t>
            </w:r>
          </w:p>
        </w:tc>
      </w:tr>
      <w:tr w:rsidR="000013C7" w:rsidRPr="0038232F" w14:paraId="677C565B" w14:textId="77777777" w:rsidTr="0038232F">
        <w:trPr>
          <w:tblCellSpacing w:w="15" w:type="dxa"/>
        </w:trPr>
        <w:tc>
          <w:tcPr>
            <w:tcW w:w="0" w:type="auto"/>
            <w:tcBorders>
              <w:top w:val="nil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00A8A7"/>
            <w:tcMar>
              <w:top w:w="120" w:type="dxa"/>
              <w:left w:w="180" w:type="dxa"/>
              <w:bottom w:w="105" w:type="dxa"/>
              <w:right w:w="120" w:type="dxa"/>
            </w:tcMar>
            <w:hideMark/>
          </w:tcPr>
          <w:p w14:paraId="0F0CBC6F" w14:textId="7B81D110" w:rsidR="000013C7" w:rsidRPr="001A4971" w:rsidRDefault="000013C7" w:rsidP="000013C7">
            <w:pPr>
              <w:rPr>
                <w:rFonts w:ascii="Lato" w:hAnsi="Lato"/>
                <w:b/>
                <w:bCs/>
                <w:color w:val="FFFFFF" w:themeColor="background1"/>
              </w:rPr>
            </w:pPr>
            <w:r w:rsidRPr="001A4971">
              <w:rPr>
                <w:rFonts w:ascii="Lato" w:hAnsi="Lato"/>
                <w:color w:val="FFFFFF" w:themeColor="background1"/>
              </w:rPr>
              <w:t>Speed Networking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6E6E6"/>
              <w:right w:val="single" w:sz="6" w:space="0" w:color="E6E6E6"/>
            </w:tcBorders>
            <w:shd w:val="clear" w:color="auto" w:fill="00A8A7"/>
            <w:tcMar>
              <w:top w:w="120" w:type="dxa"/>
              <w:left w:w="180" w:type="dxa"/>
              <w:bottom w:w="105" w:type="dxa"/>
              <w:right w:w="120" w:type="dxa"/>
            </w:tcMar>
            <w:hideMark/>
          </w:tcPr>
          <w:p w14:paraId="76A5A864" w14:textId="79230544" w:rsidR="000013C7" w:rsidRPr="001A4971" w:rsidRDefault="000013C7" w:rsidP="000013C7">
            <w:pPr>
              <w:rPr>
                <w:rFonts w:ascii="Lato" w:hAnsi="Lato"/>
                <w:b/>
                <w:bCs/>
                <w:color w:val="FFFFFF" w:themeColor="background1"/>
              </w:rPr>
            </w:pPr>
            <w:r w:rsidRPr="001A4971">
              <w:rPr>
                <w:rFonts w:ascii="Lato" w:hAnsi="Lato"/>
                <w:color w:val="FFFFFF" w:themeColor="background1"/>
              </w:rPr>
              <w:t>Short, timed conversations with multiple employers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6E6E6"/>
              <w:right w:val="single" w:sz="6" w:space="0" w:color="E6E6E6"/>
            </w:tcBorders>
            <w:shd w:val="clear" w:color="auto" w:fill="00A8A7"/>
            <w:tcMar>
              <w:top w:w="120" w:type="dxa"/>
              <w:left w:w="180" w:type="dxa"/>
              <w:bottom w:w="105" w:type="dxa"/>
              <w:right w:w="120" w:type="dxa"/>
            </w:tcMar>
            <w:hideMark/>
          </w:tcPr>
          <w:p w14:paraId="4C39FBC3" w14:textId="12A1B900" w:rsidR="000013C7" w:rsidRPr="001A4971" w:rsidRDefault="000013C7" w:rsidP="000013C7">
            <w:pPr>
              <w:rPr>
                <w:rFonts w:ascii="Lato" w:hAnsi="Lato"/>
                <w:b/>
                <w:bCs/>
                <w:color w:val="FFFFFF" w:themeColor="background1"/>
              </w:rPr>
            </w:pPr>
            <w:r w:rsidRPr="001A4971">
              <w:rPr>
                <w:rFonts w:ascii="Lato" w:hAnsi="Lato"/>
                <w:color w:val="FFFFFF" w:themeColor="background1"/>
              </w:rPr>
              <w:t>1–2 hours</w:t>
            </w:r>
          </w:p>
        </w:tc>
      </w:tr>
      <w:tr w:rsidR="000013C7" w:rsidRPr="0038232F" w14:paraId="1D5B2199" w14:textId="77777777" w:rsidTr="0038232F">
        <w:trPr>
          <w:tblCellSpacing w:w="15" w:type="dxa"/>
        </w:trPr>
        <w:tc>
          <w:tcPr>
            <w:tcW w:w="0" w:type="auto"/>
            <w:tcBorders>
              <w:top w:val="nil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00A8A7"/>
            <w:tcMar>
              <w:top w:w="120" w:type="dxa"/>
              <w:left w:w="180" w:type="dxa"/>
              <w:bottom w:w="105" w:type="dxa"/>
              <w:right w:w="120" w:type="dxa"/>
            </w:tcMar>
            <w:hideMark/>
          </w:tcPr>
          <w:p w14:paraId="2809DE31" w14:textId="5DDD8D80" w:rsidR="000013C7" w:rsidRPr="001A4971" w:rsidRDefault="000013C7" w:rsidP="000013C7">
            <w:pPr>
              <w:rPr>
                <w:rFonts w:ascii="Lato" w:hAnsi="Lato"/>
                <w:b/>
                <w:bCs/>
                <w:color w:val="FFFFFF" w:themeColor="background1"/>
              </w:rPr>
            </w:pPr>
            <w:r w:rsidRPr="001A4971">
              <w:rPr>
                <w:rFonts w:ascii="Lato" w:hAnsi="Lato"/>
                <w:color w:val="FFFFFF" w:themeColor="background1"/>
              </w:rPr>
              <w:t>Enterprise Days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6E6E6"/>
              <w:right w:val="single" w:sz="6" w:space="0" w:color="E6E6E6"/>
            </w:tcBorders>
            <w:shd w:val="clear" w:color="auto" w:fill="00A8A7"/>
            <w:tcMar>
              <w:top w:w="120" w:type="dxa"/>
              <w:left w:w="180" w:type="dxa"/>
              <w:bottom w:w="105" w:type="dxa"/>
              <w:right w:w="120" w:type="dxa"/>
            </w:tcMar>
            <w:hideMark/>
          </w:tcPr>
          <w:p w14:paraId="1D9DBE51" w14:textId="312133F0" w:rsidR="000013C7" w:rsidRPr="001A4971" w:rsidRDefault="000013C7" w:rsidP="000013C7">
            <w:pPr>
              <w:rPr>
                <w:rFonts w:ascii="Lato" w:hAnsi="Lato"/>
                <w:b/>
                <w:bCs/>
                <w:color w:val="FFFFFF" w:themeColor="background1"/>
              </w:rPr>
            </w:pPr>
            <w:r w:rsidRPr="001A4971">
              <w:rPr>
                <w:rFonts w:ascii="Lato" w:hAnsi="Lato"/>
                <w:color w:val="FFFFFF" w:themeColor="background1"/>
              </w:rPr>
              <w:t>Support student-led business or product challenges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6E6E6"/>
              <w:right w:val="single" w:sz="6" w:space="0" w:color="E6E6E6"/>
            </w:tcBorders>
            <w:shd w:val="clear" w:color="auto" w:fill="00A8A7"/>
            <w:tcMar>
              <w:top w:w="120" w:type="dxa"/>
              <w:left w:w="180" w:type="dxa"/>
              <w:bottom w:w="105" w:type="dxa"/>
              <w:right w:w="120" w:type="dxa"/>
            </w:tcMar>
            <w:hideMark/>
          </w:tcPr>
          <w:p w14:paraId="479AEBF6" w14:textId="5C658346" w:rsidR="000013C7" w:rsidRPr="001A4971" w:rsidRDefault="000013C7" w:rsidP="000013C7">
            <w:pPr>
              <w:rPr>
                <w:rFonts w:ascii="Lato" w:hAnsi="Lato"/>
                <w:b/>
                <w:bCs/>
                <w:color w:val="FFFFFF" w:themeColor="background1"/>
              </w:rPr>
            </w:pPr>
            <w:r w:rsidRPr="001A4971">
              <w:rPr>
                <w:rFonts w:ascii="Lato" w:hAnsi="Lato"/>
                <w:color w:val="FFFFFF" w:themeColor="background1"/>
              </w:rPr>
              <w:t>Half or full day</w:t>
            </w:r>
          </w:p>
        </w:tc>
      </w:tr>
      <w:tr w:rsidR="000013C7" w:rsidRPr="0038232F" w14:paraId="0640A30F" w14:textId="77777777" w:rsidTr="0038232F">
        <w:trPr>
          <w:tblCellSpacing w:w="15" w:type="dxa"/>
        </w:trPr>
        <w:tc>
          <w:tcPr>
            <w:tcW w:w="0" w:type="auto"/>
            <w:tcBorders>
              <w:top w:val="nil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00A8A7"/>
            <w:tcMar>
              <w:top w:w="120" w:type="dxa"/>
              <w:left w:w="180" w:type="dxa"/>
              <w:bottom w:w="105" w:type="dxa"/>
              <w:right w:w="120" w:type="dxa"/>
            </w:tcMar>
            <w:hideMark/>
          </w:tcPr>
          <w:p w14:paraId="4C24AD45" w14:textId="28B7C742" w:rsidR="000013C7" w:rsidRPr="001A4971" w:rsidRDefault="000013C7" w:rsidP="000013C7">
            <w:pPr>
              <w:rPr>
                <w:rFonts w:ascii="Lato" w:hAnsi="Lato"/>
                <w:b/>
                <w:bCs/>
                <w:color w:val="FFFFFF" w:themeColor="background1"/>
              </w:rPr>
            </w:pPr>
            <w:r w:rsidRPr="001A4971">
              <w:rPr>
                <w:rFonts w:ascii="Lato" w:hAnsi="Lato"/>
                <w:color w:val="FFFFFF" w:themeColor="background1"/>
              </w:rPr>
              <w:t>Dragons’ Den Panels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6E6E6"/>
              <w:right w:val="single" w:sz="6" w:space="0" w:color="E6E6E6"/>
            </w:tcBorders>
            <w:shd w:val="clear" w:color="auto" w:fill="00A8A7"/>
            <w:tcMar>
              <w:top w:w="120" w:type="dxa"/>
              <w:left w:w="180" w:type="dxa"/>
              <w:bottom w:w="105" w:type="dxa"/>
              <w:right w:w="120" w:type="dxa"/>
            </w:tcMar>
            <w:hideMark/>
          </w:tcPr>
          <w:p w14:paraId="3617FCDE" w14:textId="712631EF" w:rsidR="000013C7" w:rsidRPr="001A4971" w:rsidRDefault="000013C7" w:rsidP="000013C7">
            <w:pPr>
              <w:rPr>
                <w:rFonts w:ascii="Lato" w:hAnsi="Lato"/>
                <w:b/>
                <w:bCs/>
                <w:color w:val="FFFFFF" w:themeColor="background1"/>
              </w:rPr>
            </w:pPr>
            <w:r w:rsidRPr="001A4971">
              <w:rPr>
                <w:rFonts w:ascii="Lato" w:hAnsi="Lato"/>
                <w:color w:val="FFFFFF" w:themeColor="background1"/>
              </w:rPr>
              <w:t>Judge student pitches and offer feedback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6E6E6"/>
              <w:right w:val="single" w:sz="6" w:space="0" w:color="E6E6E6"/>
            </w:tcBorders>
            <w:shd w:val="clear" w:color="auto" w:fill="00A8A7"/>
            <w:tcMar>
              <w:top w:w="120" w:type="dxa"/>
              <w:left w:w="180" w:type="dxa"/>
              <w:bottom w:w="105" w:type="dxa"/>
              <w:right w:w="120" w:type="dxa"/>
            </w:tcMar>
            <w:hideMark/>
          </w:tcPr>
          <w:p w14:paraId="514CB174" w14:textId="4EAC55BF" w:rsidR="000013C7" w:rsidRPr="001A4971" w:rsidRDefault="000013C7" w:rsidP="000013C7">
            <w:pPr>
              <w:rPr>
                <w:rFonts w:ascii="Lato" w:hAnsi="Lato"/>
                <w:b/>
                <w:bCs/>
                <w:color w:val="FFFFFF" w:themeColor="background1"/>
              </w:rPr>
            </w:pPr>
            <w:r w:rsidRPr="001A4971">
              <w:rPr>
                <w:rFonts w:ascii="Lato" w:hAnsi="Lato"/>
                <w:color w:val="FFFFFF" w:themeColor="background1"/>
              </w:rPr>
              <w:t>1–2 hours</w:t>
            </w:r>
          </w:p>
        </w:tc>
      </w:tr>
      <w:tr w:rsidR="000013C7" w:rsidRPr="0038232F" w14:paraId="59A8C4E5" w14:textId="77777777" w:rsidTr="0038232F">
        <w:trPr>
          <w:tblCellSpacing w:w="15" w:type="dxa"/>
        </w:trPr>
        <w:tc>
          <w:tcPr>
            <w:tcW w:w="0" w:type="auto"/>
            <w:tcBorders>
              <w:top w:val="nil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00A8A7"/>
            <w:tcMar>
              <w:top w:w="120" w:type="dxa"/>
              <w:left w:w="180" w:type="dxa"/>
              <w:bottom w:w="105" w:type="dxa"/>
              <w:right w:w="120" w:type="dxa"/>
            </w:tcMar>
            <w:hideMark/>
          </w:tcPr>
          <w:p w14:paraId="78BC29D9" w14:textId="0CECCC15" w:rsidR="000013C7" w:rsidRPr="001A4971" w:rsidRDefault="000013C7" w:rsidP="000013C7">
            <w:pPr>
              <w:rPr>
                <w:rFonts w:ascii="Lato" w:hAnsi="Lato"/>
                <w:b/>
                <w:bCs/>
                <w:color w:val="FFFFFF" w:themeColor="background1"/>
              </w:rPr>
            </w:pPr>
            <w:r w:rsidRPr="001A4971">
              <w:rPr>
                <w:rFonts w:ascii="Lato" w:hAnsi="Lato"/>
                <w:color w:val="FFFFFF" w:themeColor="background1"/>
              </w:rPr>
              <w:t>Job Role Spotlights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6E6E6"/>
              <w:right w:val="single" w:sz="6" w:space="0" w:color="E6E6E6"/>
            </w:tcBorders>
            <w:shd w:val="clear" w:color="auto" w:fill="00A8A7"/>
            <w:tcMar>
              <w:top w:w="120" w:type="dxa"/>
              <w:left w:w="180" w:type="dxa"/>
              <w:bottom w:w="105" w:type="dxa"/>
              <w:right w:w="120" w:type="dxa"/>
            </w:tcMar>
            <w:hideMark/>
          </w:tcPr>
          <w:p w14:paraId="659E5AE6" w14:textId="755D4C51" w:rsidR="000013C7" w:rsidRPr="001A4971" w:rsidRDefault="000013C7" w:rsidP="000013C7">
            <w:pPr>
              <w:rPr>
                <w:rFonts w:ascii="Lato" w:hAnsi="Lato"/>
                <w:b/>
                <w:bCs/>
                <w:color w:val="FFFFFF" w:themeColor="background1"/>
              </w:rPr>
            </w:pPr>
            <w:r w:rsidRPr="001A4971">
              <w:rPr>
                <w:rFonts w:ascii="Lato" w:hAnsi="Lato"/>
                <w:color w:val="FFFFFF" w:themeColor="background1"/>
              </w:rPr>
              <w:t>Introduce niche or emerging roles in your sector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6E6E6"/>
              <w:right w:val="single" w:sz="6" w:space="0" w:color="E6E6E6"/>
            </w:tcBorders>
            <w:shd w:val="clear" w:color="auto" w:fill="00A8A7"/>
            <w:tcMar>
              <w:top w:w="120" w:type="dxa"/>
              <w:left w:w="180" w:type="dxa"/>
              <w:bottom w:w="105" w:type="dxa"/>
              <w:right w:w="120" w:type="dxa"/>
            </w:tcMar>
            <w:hideMark/>
          </w:tcPr>
          <w:p w14:paraId="07120725" w14:textId="66DE7760" w:rsidR="000013C7" w:rsidRPr="001A4971" w:rsidRDefault="000013C7" w:rsidP="000013C7">
            <w:pPr>
              <w:rPr>
                <w:rFonts w:ascii="Lato" w:hAnsi="Lato"/>
                <w:b/>
                <w:bCs/>
                <w:color w:val="FFFFFF" w:themeColor="background1"/>
              </w:rPr>
            </w:pPr>
            <w:r w:rsidRPr="001A4971">
              <w:rPr>
                <w:rFonts w:ascii="Lato" w:hAnsi="Lato"/>
                <w:color w:val="FFFFFF" w:themeColor="background1"/>
              </w:rPr>
              <w:t>30 mins</w:t>
            </w:r>
          </w:p>
        </w:tc>
      </w:tr>
      <w:tr w:rsidR="000013C7" w:rsidRPr="0038232F" w14:paraId="3B2656D5" w14:textId="77777777" w:rsidTr="0038232F">
        <w:trPr>
          <w:tblCellSpacing w:w="15" w:type="dxa"/>
        </w:trPr>
        <w:tc>
          <w:tcPr>
            <w:tcW w:w="0" w:type="auto"/>
            <w:tcBorders>
              <w:top w:val="nil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00A8A7"/>
            <w:tcMar>
              <w:top w:w="120" w:type="dxa"/>
              <w:left w:w="180" w:type="dxa"/>
              <w:bottom w:w="105" w:type="dxa"/>
              <w:right w:w="120" w:type="dxa"/>
            </w:tcMar>
            <w:hideMark/>
          </w:tcPr>
          <w:p w14:paraId="3A9676B5" w14:textId="4D86761B" w:rsidR="000013C7" w:rsidRPr="001A4971" w:rsidRDefault="000013C7" w:rsidP="000013C7">
            <w:pPr>
              <w:rPr>
                <w:rFonts w:ascii="Lato" w:hAnsi="Lato"/>
                <w:b/>
                <w:bCs/>
                <w:color w:val="FFFFFF" w:themeColor="background1"/>
              </w:rPr>
            </w:pPr>
            <w:r w:rsidRPr="001A4971">
              <w:rPr>
                <w:rFonts w:ascii="Lato" w:hAnsi="Lato"/>
                <w:color w:val="FFFFFF" w:themeColor="background1"/>
              </w:rPr>
              <w:t>Virtual Q&amp;A Panels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6E6E6"/>
              <w:right w:val="single" w:sz="6" w:space="0" w:color="E6E6E6"/>
            </w:tcBorders>
            <w:shd w:val="clear" w:color="auto" w:fill="00A8A7"/>
            <w:tcMar>
              <w:top w:w="120" w:type="dxa"/>
              <w:left w:w="180" w:type="dxa"/>
              <w:bottom w:w="105" w:type="dxa"/>
              <w:right w:w="120" w:type="dxa"/>
            </w:tcMar>
            <w:hideMark/>
          </w:tcPr>
          <w:p w14:paraId="3954DEB6" w14:textId="1F4550FF" w:rsidR="000013C7" w:rsidRPr="001A4971" w:rsidRDefault="000013C7" w:rsidP="000013C7">
            <w:pPr>
              <w:rPr>
                <w:rFonts w:ascii="Lato" w:hAnsi="Lato"/>
                <w:b/>
                <w:bCs/>
                <w:color w:val="FFFFFF" w:themeColor="background1"/>
              </w:rPr>
            </w:pPr>
            <w:r w:rsidRPr="001A4971">
              <w:rPr>
                <w:rFonts w:ascii="Lato" w:hAnsi="Lato"/>
                <w:color w:val="FFFFFF" w:themeColor="background1"/>
              </w:rPr>
              <w:t>Join online sessions with students across schools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6E6E6"/>
              <w:right w:val="single" w:sz="6" w:space="0" w:color="E6E6E6"/>
            </w:tcBorders>
            <w:shd w:val="clear" w:color="auto" w:fill="00A8A7"/>
            <w:tcMar>
              <w:top w:w="120" w:type="dxa"/>
              <w:left w:w="180" w:type="dxa"/>
              <w:bottom w:w="105" w:type="dxa"/>
              <w:right w:w="120" w:type="dxa"/>
            </w:tcMar>
            <w:hideMark/>
          </w:tcPr>
          <w:p w14:paraId="07F0C79C" w14:textId="78825145" w:rsidR="000013C7" w:rsidRPr="001A4971" w:rsidRDefault="000013C7" w:rsidP="000013C7">
            <w:pPr>
              <w:rPr>
                <w:rFonts w:ascii="Lato" w:hAnsi="Lato"/>
                <w:b/>
                <w:bCs/>
                <w:color w:val="FFFFFF" w:themeColor="background1"/>
              </w:rPr>
            </w:pPr>
            <w:r w:rsidRPr="001A4971">
              <w:rPr>
                <w:rFonts w:ascii="Lato" w:hAnsi="Lato"/>
                <w:color w:val="FFFFFF" w:themeColor="background1"/>
              </w:rPr>
              <w:t>1 hour</w:t>
            </w:r>
          </w:p>
        </w:tc>
      </w:tr>
      <w:tr w:rsidR="000013C7" w:rsidRPr="0038232F" w14:paraId="02F2E4C4" w14:textId="77777777" w:rsidTr="0038232F">
        <w:trPr>
          <w:tblCellSpacing w:w="15" w:type="dxa"/>
        </w:trPr>
        <w:tc>
          <w:tcPr>
            <w:tcW w:w="0" w:type="auto"/>
            <w:tcBorders>
              <w:top w:val="nil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00A8A7"/>
            <w:tcMar>
              <w:top w:w="120" w:type="dxa"/>
              <w:left w:w="180" w:type="dxa"/>
              <w:bottom w:w="105" w:type="dxa"/>
              <w:right w:w="120" w:type="dxa"/>
            </w:tcMar>
            <w:hideMark/>
          </w:tcPr>
          <w:p w14:paraId="48DDF4D5" w14:textId="28B7C990" w:rsidR="000013C7" w:rsidRPr="001A4971" w:rsidRDefault="000013C7" w:rsidP="000013C7">
            <w:pPr>
              <w:rPr>
                <w:rFonts w:ascii="Lato" w:hAnsi="Lato"/>
                <w:b/>
                <w:bCs/>
                <w:color w:val="FFFFFF" w:themeColor="background1"/>
              </w:rPr>
            </w:pPr>
            <w:r w:rsidRPr="001A4971">
              <w:rPr>
                <w:rFonts w:ascii="Lato" w:hAnsi="Lato"/>
                <w:color w:val="FFFFFF" w:themeColor="background1"/>
              </w:rPr>
              <w:t>Industry Insight Videos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6E6E6"/>
              <w:right w:val="single" w:sz="6" w:space="0" w:color="E6E6E6"/>
            </w:tcBorders>
            <w:shd w:val="clear" w:color="auto" w:fill="00A8A7"/>
            <w:tcMar>
              <w:top w:w="120" w:type="dxa"/>
              <w:left w:w="180" w:type="dxa"/>
              <w:bottom w:w="105" w:type="dxa"/>
              <w:right w:w="120" w:type="dxa"/>
            </w:tcMar>
            <w:hideMark/>
          </w:tcPr>
          <w:p w14:paraId="060665DA" w14:textId="2DCBFCAF" w:rsidR="000013C7" w:rsidRPr="001A4971" w:rsidRDefault="000013C7" w:rsidP="000013C7">
            <w:pPr>
              <w:rPr>
                <w:rFonts w:ascii="Lato" w:hAnsi="Lato"/>
                <w:b/>
                <w:bCs/>
                <w:color w:val="FFFFFF" w:themeColor="background1"/>
              </w:rPr>
            </w:pPr>
            <w:r w:rsidRPr="001A4971">
              <w:rPr>
                <w:rFonts w:ascii="Lato" w:hAnsi="Lato"/>
                <w:color w:val="FFFFFF" w:themeColor="background1"/>
              </w:rPr>
              <w:t>Record short videos about your role or sector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6E6E6"/>
              <w:right w:val="single" w:sz="6" w:space="0" w:color="E6E6E6"/>
            </w:tcBorders>
            <w:shd w:val="clear" w:color="auto" w:fill="00A8A7"/>
            <w:tcMar>
              <w:top w:w="120" w:type="dxa"/>
              <w:left w:w="180" w:type="dxa"/>
              <w:bottom w:w="105" w:type="dxa"/>
              <w:right w:w="120" w:type="dxa"/>
            </w:tcMar>
            <w:hideMark/>
          </w:tcPr>
          <w:p w14:paraId="3E7E00D6" w14:textId="53E8BEA0" w:rsidR="000013C7" w:rsidRPr="001A4971" w:rsidRDefault="000013C7" w:rsidP="000013C7">
            <w:pPr>
              <w:rPr>
                <w:rFonts w:ascii="Lato" w:hAnsi="Lato"/>
                <w:b/>
                <w:bCs/>
                <w:color w:val="FFFFFF" w:themeColor="background1"/>
              </w:rPr>
            </w:pPr>
            <w:r w:rsidRPr="001A4971">
              <w:rPr>
                <w:rFonts w:ascii="Lato" w:hAnsi="Lato"/>
                <w:color w:val="FFFFFF" w:themeColor="background1"/>
              </w:rPr>
              <w:t>Flexible</w:t>
            </w:r>
          </w:p>
        </w:tc>
      </w:tr>
      <w:tr w:rsidR="00785C2F" w:rsidRPr="0038232F" w14:paraId="22D58010" w14:textId="77777777" w:rsidTr="0038232F">
        <w:trPr>
          <w:tblCellSpacing w:w="15" w:type="dxa"/>
        </w:trPr>
        <w:tc>
          <w:tcPr>
            <w:tcW w:w="0" w:type="auto"/>
            <w:tcBorders>
              <w:top w:val="nil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00A8A7"/>
            <w:tcMar>
              <w:top w:w="120" w:type="dxa"/>
              <w:left w:w="180" w:type="dxa"/>
              <w:bottom w:w="105" w:type="dxa"/>
              <w:right w:w="120" w:type="dxa"/>
            </w:tcMar>
            <w:hideMark/>
          </w:tcPr>
          <w:p w14:paraId="3B3EF092" w14:textId="7152ACFD" w:rsidR="00785C2F" w:rsidRPr="001A4971" w:rsidRDefault="00785C2F" w:rsidP="00785C2F">
            <w:pPr>
              <w:rPr>
                <w:rFonts w:ascii="Lato" w:hAnsi="Lato"/>
                <w:b/>
                <w:bCs/>
                <w:color w:val="FFFFFF" w:themeColor="background1"/>
              </w:rPr>
            </w:pPr>
            <w:r w:rsidRPr="001A4971">
              <w:rPr>
                <w:rFonts w:ascii="Lato" w:hAnsi="Lato"/>
                <w:color w:val="FFFFFF" w:themeColor="background1"/>
              </w:rPr>
              <w:t>Teacher CPD Sessions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6E6E6"/>
              <w:right w:val="single" w:sz="6" w:space="0" w:color="E6E6E6"/>
            </w:tcBorders>
            <w:shd w:val="clear" w:color="auto" w:fill="00A8A7"/>
            <w:tcMar>
              <w:top w:w="120" w:type="dxa"/>
              <w:left w:w="180" w:type="dxa"/>
              <w:bottom w:w="105" w:type="dxa"/>
              <w:right w:w="120" w:type="dxa"/>
            </w:tcMar>
            <w:hideMark/>
          </w:tcPr>
          <w:p w14:paraId="789FE1D0" w14:textId="613FCEAF" w:rsidR="00785C2F" w:rsidRPr="001A4971" w:rsidRDefault="00785C2F" w:rsidP="00785C2F">
            <w:pPr>
              <w:rPr>
                <w:rFonts w:ascii="Lato" w:hAnsi="Lato"/>
                <w:b/>
                <w:bCs/>
                <w:color w:val="FFFFFF" w:themeColor="background1"/>
              </w:rPr>
            </w:pPr>
            <w:r w:rsidRPr="001A4971">
              <w:rPr>
                <w:rFonts w:ascii="Lato" w:hAnsi="Lato"/>
                <w:color w:val="FFFFFF" w:themeColor="background1"/>
              </w:rPr>
              <w:t>Help staff understand your industry better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6E6E6"/>
              <w:right w:val="single" w:sz="6" w:space="0" w:color="E6E6E6"/>
            </w:tcBorders>
            <w:shd w:val="clear" w:color="auto" w:fill="00A8A7"/>
            <w:tcMar>
              <w:top w:w="120" w:type="dxa"/>
              <w:left w:w="180" w:type="dxa"/>
              <w:bottom w:w="105" w:type="dxa"/>
              <w:right w:w="120" w:type="dxa"/>
            </w:tcMar>
            <w:hideMark/>
          </w:tcPr>
          <w:p w14:paraId="28A6D210" w14:textId="6E43AE2F" w:rsidR="00785C2F" w:rsidRPr="001A4971" w:rsidRDefault="00785C2F" w:rsidP="00785C2F">
            <w:pPr>
              <w:rPr>
                <w:rFonts w:ascii="Lato" w:hAnsi="Lato"/>
                <w:b/>
                <w:bCs/>
                <w:color w:val="FFFFFF" w:themeColor="background1"/>
              </w:rPr>
            </w:pPr>
            <w:r w:rsidRPr="001A4971">
              <w:rPr>
                <w:rFonts w:ascii="Lato" w:hAnsi="Lato"/>
                <w:color w:val="FFFFFF" w:themeColor="background1"/>
              </w:rPr>
              <w:t>1 hour</w:t>
            </w:r>
          </w:p>
        </w:tc>
      </w:tr>
      <w:tr w:rsidR="00785C2F" w:rsidRPr="0038232F" w14:paraId="5B0311AD" w14:textId="77777777" w:rsidTr="0038232F">
        <w:trPr>
          <w:tblCellSpacing w:w="15" w:type="dxa"/>
        </w:trPr>
        <w:tc>
          <w:tcPr>
            <w:tcW w:w="0" w:type="auto"/>
            <w:tcBorders>
              <w:top w:val="nil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00A8A7"/>
            <w:tcMar>
              <w:top w:w="120" w:type="dxa"/>
              <w:left w:w="180" w:type="dxa"/>
              <w:bottom w:w="105" w:type="dxa"/>
              <w:right w:w="120" w:type="dxa"/>
            </w:tcMar>
            <w:hideMark/>
          </w:tcPr>
          <w:p w14:paraId="739EADE4" w14:textId="46C93C0E" w:rsidR="00785C2F" w:rsidRPr="001A4971" w:rsidRDefault="00785C2F" w:rsidP="00785C2F">
            <w:pPr>
              <w:rPr>
                <w:rFonts w:ascii="Lato" w:hAnsi="Lato"/>
                <w:b/>
                <w:bCs/>
                <w:color w:val="FFFFFF" w:themeColor="background1"/>
              </w:rPr>
            </w:pPr>
            <w:r w:rsidRPr="001A4971">
              <w:rPr>
                <w:rFonts w:ascii="Lato" w:hAnsi="Lato"/>
                <w:color w:val="FFFFFF" w:themeColor="background1"/>
              </w:rPr>
              <w:t>Parent Engagement Events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6E6E6"/>
              <w:right w:val="single" w:sz="6" w:space="0" w:color="E6E6E6"/>
            </w:tcBorders>
            <w:shd w:val="clear" w:color="auto" w:fill="00A8A7"/>
            <w:tcMar>
              <w:top w:w="120" w:type="dxa"/>
              <w:left w:w="180" w:type="dxa"/>
              <w:bottom w:w="105" w:type="dxa"/>
              <w:right w:w="120" w:type="dxa"/>
            </w:tcMar>
            <w:hideMark/>
          </w:tcPr>
          <w:p w14:paraId="2981F9FE" w14:textId="11F2EEF8" w:rsidR="00785C2F" w:rsidRPr="001A4971" w:rsidRDefault="00785C2F" w:rsidP="00785C2F">
            <w:pPr>
              <w:rPr>
                <w:rFonts w:ascii="Lato" w:hAnsi="Lato"/>
                <w:b/>
                <w:bCs/>
                <w:color w:val="FFFFFF" w:themeColor="background1"/>
              </w:rPr>
            </w:pPr>
            <w:r w:rsidRPr="001A4971">
              <w:rPr>
                <w:rFonts w:ascii="Lato" w:hAnsi="Lato"/>
                <w:color w:val="FFFFFF" w:themeColor="background1"/>
              </w:rPr>
              <w:t>Speak at careers evenings or fairs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6E6E6"/>
              <w:right w:val="single" w:sz="6" w:space="0" w:color="E6E6E6"/>
            </w:tcBorders>
            <w:shd w:val="clear" w:color="auto" w:fill="00A8A7"/>
            <w:tcMar>
              <w:top w:w="120" w:type="dxa"/>
              <w:left w:w="180" w:type="dxa"/>
              <w:bottom w:w="105" w:type="dxa"/>
              <w:right w:w="120" w:type="dxa"/>
            </w:tcMar>
            <w:hideMark/>
          </w:tcPr>
          <w:p w14:paraId="7A6049FB" w14:textId="6889224D" w:rsidR="00785C2F" w:rsidRPr="001A4971" w:rsidRDefault="00785C2F" w:rsidP="00785C2F">
            <w:pPr>
              <w:rPr>
                <w:rFonts w:ascii="Lato" w:hAnsi="Lato"/>
                <w:b/>
                <w:bCs/>
                <w:color w:val="FFFFFF" w:themeColor="background1"/>
              </w:rPr>
            </w:pPr>
            <w:r w:rsidRPr="001A4971">
              <w:rPr>
                <w:rFonts w:ascii="Lato" w:hAnsi="Lato"/>
                <w:color w:val="FFFFFF" w:themeColor="background1"/>
              </w:rPr>
              <w:t>1–2 hours</w:t>
            </w:r>
          </w:p>
        </w:tc>
      </w:tr>
      <w:tr w:rsidR="00785C2F" w:rsidRPr="0038232F" w14:paraId="307D9B3D" w14:textId="77777777" w:rsidTr="0038232F">
        <w:trPr>
          <w:tblCellSpacing w:w="15" w:type="dxa"/>
        </w:trPr>
        <w:tc>
          <w:tcPr>
            <w:tcW w:w="0" w:type="auto"/>
            <w:tcBorders>
              <w:top w:val="nil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00A8A7"/>
            <w:tcMar>
              <w:top w:w="120" w:type="dxa"/>
              <w:left w:w="180" w:type="dxa"/>
              <w:bottom w:w="105" w:type="dxa"/>
              <w:right w:w="120" w:type="dxa"/>
            </w:tcMar>
            <w:hideMark/>
          </w:tcPr>
          <w:p w14:paraId="1FC9FE7B" w14:textId="44A1A227" w:rsidR="00785C2F" w:rsidRPr="001A4971" w:rsidRDefault="00785C2F" w:rsidP="00785C2F">
            <w:pPr>
              <w:rPr>
                <w:rFonts w:ascii="Lato" w:hAnsi="Lato"/>
                <w:b/>
                <w:bCs/>
                <w:color w:val="FFFFFF" w:themeColor="background1"/>
              </w:rPr>
            </w:pPr>
            <w:r w:rsidRPr="001A4971">
              <w:rPr>
                <w:rFonts w:ascii="Lato" w:hAnsi="Lato"/>
                <w:color w:val="FFFFFF" w:themeColor="background1"/>
              </w:rPr>
              <w:t>Career Fairs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6E6E6"/>
              <w:right w:val="single" w:sz="6" w:space="0" w:color="E6E6E6"/>
            </w:tcBorders>
            <w:shd w:val="clear" w:color="auto" w:fill="00A8A7"/>
            <w:tcMar>
              <w:top w:w="120" w:type="dxa"/>
              <w:left w:w="180" w:type="dxa"/>
              <w:bottom w:w="105" w:type="dxa"/>
              <w:right w:w="120" w:type="dxa"/>
            </w:tcMar>
            <w:hideMark/>
          </w:tcPr>
          <w:p w14:paraId="233465FD" w14:textId="4CE2B91B" w:rsidR="00785C2F" w:rsidRPr="001A4971" w:rsidRDefault="00785C2F" w:rsidP="00785C2F">
            <w:pPr>
              <w:rPr>
                <w:rFonts w:ascii="Lato" w:hAnsi="Lato"/>
                <w:b/>
                <w:bCs/>
                <w:color w:val="FFFFFF" w:themeColor="background1"/>
              </w:rPr>
            </w:pPr>
            <w:r w:rsidRPr="001A4971">
              <w:rPr>
                <w:rFonts w:ascii="Lato" w:hAnsi="Lato"/>
                <w:color w:val="FFFFFF" w:themeColor="background1"/>
              </w:rPr>
              <w:t>Host a stall and speak with students and parents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6E6E6"/>
              <w:right w:val="single" w:sz="6" w:space="0" w:color="E6E6E6"/>
            </w:tcBorders>
            <w:shd w:val="clear" w:color="auto" w:fill="00A8A7"/>
            <w:tcMar>
              <w:top w:w="120" w:type="dxa"/>
              <w:left w:w="180" w:type="dxa"/>
              <w:bottom w:w="105" w:type="dxa"/>
              <w:right w:w="120" w:type="dxa"/>
            </w:tcMar>
            <w:hideMark/>
          </w:tcPr>
          <w:p w14:paraId="2C396251" w14:textId="3960A9AB" w:rsidR="00785C2F" w:rsidRPr="001A4971" w:rsidRDefault="00785C2F" w:rsidP="00785C2F">
            <w:pPr>
              <w:rPr>
                <w:rFonts w:ascii="Lato" w:hAnsi="Lato"/>
                <w:b/>
                <w:bCs/>
                <w:color w:val="FFFFFF" w:themeColor="background1"/>
              </w:rPr>
            </w:pPr>
            <w:r w:rsidRPr="001A4971">
              <w:rPr>
                <w:rFonts w:ascii="Lato" w:hAnsi="Lato"/>
                <w:color w:val="FFFFFF" w:themeColor="background1"/>
              </w:rPr>
              <w:t>Half day</w:t>
            </w:r>
          </w:p>
        </w:tc>
      </w:tr>
      <w:tr w:rsidR="00785C2F" w:rsidRPr="0038232F" w14:paraId="0885BFC6" w14:textId="77777777" w:rsidTr="0038232F">
        <w:trPr>
          <w:tblCellSpacing w:w="15" w:type="dxa"/>
        </w:trPr>
        <w:tc>
          <w:tcPr>
            <w:tcW w:w="0" w:type="auto"/>
            <w:tcBorders>
              <w:top w:val="nil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00A8A7"/>
            <w:tcMar>
              <w:top w:w="120" w:type="dxa"/>
              <w:left w:w="180" w:type="dxa"/>
              <w:bottom w:w="105" w:type="dxa"/>
              <w:right w:w="120" w:type="dxa"/>
            </w:tcMar>
            <w:hideMark/>
          </w:tcPr>
          <w:p w14:paraId="5DB93685" w14:textId="2D27A7EC" w:rsidR="00785C2F" w:rsidRPr="001A4971" w:rsidRDefault="00785C2F" w:rsidP="00785C2F">
            <w:pPr>
              <w:rPr>
                <w:rFonts w:ascii="Lato" w:hAnsi="Lato"/>
                <w:b/>
                <w:bCs/>
                <w:color w:val="FFFFFF" w:themeColor="background1"/>
              </w:rPr>
            </w:pPr>
            <w:r w:rsidRPr="001A4971">
              <w:rPr>
                <w:rFonts w:ascii="Lato" w:hAnsi="Lato"/>
                <w:color w:val="FFFFFF" w:themeColor="background1"/>
              </w:rPr>
              <w:lastRenderedPageBreak/>
              <w:t>Real-World Problem Solving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6E6E6"/>
              <w:right w:val="single" w:sz="6" w:space="0" w:color="E6E6E6"/>
            </w:tcBorders>
            <w:shd w:val="clear" w:color="auto" w:fill="00A8A7"/>
            <w:tcMar>
              <w:top w:w="120" w:type="dxa"/>
              <w:left w:w="180" w:type="dxa"/>
              <w:bottom w:w="105" w:type="dxa"/>
              <w:right w:w="120" w:type="dxa"/>
            </w:tcMar>
            <w:hideMark/>
          </w:tcPr>
          <w:p w14:paraId="256D7179" w14:textId="755B08CC" w:rsidR="00785C2F" w:rsidRPr="001A4971" w:rsidRDefault="00785C2F" w:rsidP="00785C2F">
            <w:pPr>
              <w:rPr>
                <w:rFonts w:ascii="Lato" w:hAnsi="Lato"/>
                <w:b/>
                <w:bCs/>
                <w:color w:val="FFFFFF" w:themeColor="background1"/>
              </w:rPr>
            </w:pPr>
            <w:r w:rsidRPr="001A4971">
              <w:rPr>
                <w:rFonts w:ascii="Lato" w:hAnsi="Lato"/>
                <w:color w:val="FFFFFF" w:themeColor="background1"/>
              </w:rPr>
              <w:t>Present a challenge for students to solve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6E6E6"/>
              <w:right w:val="single" w:sz="6" w:space="0" w:color="E6E6E6"/>
            </w:tcBorders>
            <w:shd w:val="clear" w:color="auto" w:fill="00A8A7"/>
            <w:tcMar>
              <w:top w:w="120" w:type="dxa"/>
              <w:left w:w="180" w:type="dxa"/>
              <w:bottom w:w="105" w:type="dxa"/>
              <w:right w:w="120" w:type="dxa"/>
            </w:tcMar>
            <w:hideMark/>
          </w:tcPr>
          <w:p w14:paraId="72A6EAAC" w14:textId="432DDE7B" w:rsidR="00785C2F" w:rsidRPr="001A4971" w:rsidRDefault="00785C2F" w:rsidP="00785C2F">
            <w:pPr>
              <w:rPr>
                <w:rFonts w:ascii="Lato" w:hAnsi="Lato"/>
                <w:b/>
                <w:bCs/>
                <w:color w:val="FFFFFF" w:themeColor="background1"/>
              </w:rPr>
            </w:pPr>
            <w:r w:rsidRPr="001A4971">
              <w:rPr>
                <w:rFonts w:ascii="Lato" w:hAnsi="Lato"/>
                <w:color w:val="FFFFFF" w:themeColor="background1"/>
              </w:rPr>
              <w:t>1–3 hours</w:t>
            </w:r>
          </w:p>
        </w:tc>
      </w:tr>
      <w:tr w:rsidR="0038232F" w:rsidRPr="0038232F" w14:paraId="4287D97A" w14:textId="77777777" w:rsidTr="0038232F">
        <w:trPr>
          <w:tblCellSpacing w:w="15" w:type="dxa"/>
        </w:trPr>
        <w:tc>
          <w:tcPr>
            <w:tcW w:w="0" w:type="auto"/>
            <w:tcBorders>
              <w:top w:val="nil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00A8A7"/>
            <w:tcMar>
              <w:top w:w="120" w:type="dxa"/>
              <w:left w:w="180" w:type="dxa"/>
              <w:bottom w:w="105" w:type="dxa"/>
              <w:right w:w="120" w:type="dxa"/>
            </w:tcMar>
            <w:hideMark/>
          </w:tcPr>
          <w:p w14:paraId="0E1AC901" w14:textId="77777777" w:rsidR="0038232F" w:rsidRPr="0038232F" w:rsidRDefault="0038232F" w:rsidP="0038232F">
            <w:pPr>
              <w:rPr>
                <w:rFonts w:ascii="Lato" w:hAnsi="Lato"/>
                <w:b/>
                <w:bCs/>
                <w:color w:val="FFFFFF" w:themeColor="background1"/>
              </w:rPr>
            </w:pPr>
            <w:r w:rsidRPr="0038232F">
              <w:rPr>
                <w:rFonts w:ascii="Lato" w:hAnsi="Lato"/>
                <w:b/>
                <w:bCs/>
                <w:color w:val="FFFFFF" w:themeColor="background1"/>
              </w:rPr>
              <w:t>Sponsorship or Prizes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6E6E6"/>
              <w:right w:val="single" w:sz="6" w:space="0" w:color="E6E6E6"/>
            </w:tcBorders>
            <w:shd w:val="clear" w:color="auto" w:fill="00A8A7"/>
            <w:tcMar>
              <w:top w:w="120" w:type="dxa"/>
              <w:left w:w="180" w:type="dxa"/>
              <w:bottom w:w="105" w:type="dxa"/>
              <w:right w:w="120" w:type="dxa"/>
            </w:tcMar>
            <w:hideMark/>
          </w:tcPr>
          <w:p w14:paraId="349DD613" w14:textId="6A5AD689" w:rsidR="0038232F" w:rsidRPr="0038232F" w:rsidRDefault="0038232F" w:rsidP="0038232F">
            <w:pPr>
              <w:rPr>
                <w:rFonts w:ascii="Lato" w:hAnsi="Lato"/>
                <w:b/>
                <w:bCs/>
                <w:color w:val="FFFFFF" w:themeColor="background1"/>
              </w:rPr>
            </w:pPr>
            <w:r w:rsidRPr="0038232F">
              <w:rPr>
                <w:rFonts w:ascii="Lato" w:hAnsi="Lato"/>
                <w:b/>
                <w:bCs/>
                <w:color w:val="FFFFFF" w:themeColor="background1"/>
              </w:rPr>
              <w:t>Support events or competitions with resources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6E6E6"/>
              <w:right w:val="single" w:sz="6" w:space="0" w:color="E6E6E6"/>
            </w:tcBorders>
            <w:shd w:val="clear" w:color="auto" w:fill="00A8A7"/>
            <w:tcMar>
              <w:top w:w="120" w:type="dxa"/>
              <w:left w:w="180" w:type="dxa"/>
              <w:bottom w:w="105" w:type="dxa"/>
              <w:right w:w="120" w:type="dxa"/>
            </w:tcMar>
            <w:hideMark/>
          </w:tcPr>
          <w:p w14:paraId="262A5EE9" w14:textId="3647A0DE" w:rsidR="0038232F" w:rsidRPr="0038232F" w:rsidRDefault="0038232F" w:rsidP="0038232F">
            <w:pPr>
              <w:rPr>
                <w:rFonts w:ascii="Lato" w:hAnsi="Lato"/>
                <w:b/>
                <w:bCs/>
                <w:color w:val="FFFFFF" w:themeColor="background1"/>
              </w:rPr>
            </w:pPr>
            <w:r w:rsidRPr="0038232F">
              <w:rPr>
                <w:rFonts w:ascii="Lato" w:hAnsi="Lato"/>
                <w:b/>
                <w:bCs/>
                <w:color w:val="FFFFFF" w:themeColor="background1"/>
              </w:rPr>
              <w:t>Flexible</w:t>
            </w:r>
          </w:p>
        </w:tc>
      </w:tr>
      <w:tr w:rsidR="0038232F" w:rsidRPr="0038232F" w14:paraId="6D8968E9" w14:textId="77777777" w:rsidTr="0038232F">
        <w:trPr>
          <w:tblCellSpacing w:w="15" w:type="dxa"/>
        </w:trPr>
        <w:tc>
          <w:tcPr>
            <w:tcW w:w="0" w:type="auto"/>
            <w:tcBorders>
              <w:top w:val="nil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00A8A7"/>
            <w:tcMar>
              <w:top w:w="120" w:type="dxa"/>
              <w:left w:w="180" w:type="dxa"/>
              <w:bottom w:w="90" w:type="dxa"/>
              <w:right w:w="120" w:type="dxa"/>
            </w:tcMar>
            <w:hideMark/>
          </w:tcPr>
          <w:p w14:paraId="70AEE613" w14:textId="77777777" w:rsidR="0038232F" w:rsidRPr="0038232F" w:rsidRDefault="0038232F" w:rsidP="0038232F">
            <w:pPr>
              <w:rPr>
                <w:rFonts w:ascii="Lato" w:hAnsi="Lato"/>
                <w:b/>
                <w:bCs/>
                <w:color w:val="FFFFFF" w:themeColor="background1"/>
              </w:rPr>
            </w:pPr>
            <w:r w:rsidRPr="0038232F">
              <w:rPr>
                <w:rFonts w:ascii="Lato" w:hAnsi="Lato"/>
                <w:b/>
                <w:bCs/>
                <w:color w:val="FFFFFF" w:themeColor="background1"/>
              </w:rPr>
              <w:t>Advisory Role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6E6E6"/>
              <w:right w:val="single" w:sz="6" w:space="0" w:color="E6E6E6"/>
            </w:tcBorders>
            <w:shd w:val="clear" w:color="auto" w:fill="00A8A7"/>
            <w:tcMar>
              <w:top w:w="120" w:type="dxa"/>
              <w:left w:w="180" w:type="dxa"/>
              <w:bottom w:w="90" w:type="dxa"/>
              <w:right w:w="120" w:type="dxa"/>
            </w:tcMar>
            <w:hideMark/>
          </w:tcPr>
          <w:p w14:paraId="00BD4F0F" w14:textId="76415E64" w:rsidR="0038232F" w:rsidRPr="0038232F" w:rsidRDefault="0038232F" w:rsidP="0038232F">
            <w:pPr>
              <w:rPr>
                <w:rFonts w:ascii="Lato" w:hAnsi="Lato"/>
                <w:b/>
                <w:bCs/>
                <w:color w:val="FFFFFF" w:themeColor="background1"/>
              </w:rPr>
            </w:pPr>
            <w:r w:rsidRPr="0038232F">
              <w:rPr>
                <w:rFonts w:ascii="Lato" w:hAnsi="Lato"/>
                <w:b/>
                <w:bCs/>
                <w:color w:val="FFFFFF" w:themeColor="background1"/>
              </w:rPr>
              <w:t>Join the Lancashire Careers Hub network of Enterprise Advisers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6E6E6"/>
              <w:right w:val="single" w:sz="6" w:space="0" w:color="E6E6E6"/>
            </w:tcBorders>
            <w:shd w:val="clear" w:color="auto" w:fill="00A8A7"/>
            <w:tcMar>
              <w:top w:w="120" w:type="dxa"/>
              <w:left w:w="180" w:type="dxa"/>
              <w:bottom w:w="90" w:type="dxa"/>
              <w:right w:w="120" w:type="dxa"/>
            </w:tcMar>
            <w:hideMark/>
          </w:tcPr>
          <w:p w14:paraId="798E9224" w14:textId="401E5741" w:rsidR="0038232F" w:rsidRPr="0038232F" w:rsidRDefault="0038232F" w:rsidP="0038232F">
            <w:pPr>
              <w:rPr>
                <w:rFonts w:ascii="Lato" w:hAnsi="Lato"/>
                <w:b/>
                <w:bCs/>
                <w:color w:val="FFFFFF" w:themeColor="background1"/>
              </w:rPr>
            </w:pPr>
            <w:r w:rsidRPr="0038232F">
              <w:rPr>
                <w:rFonts w:ascii="Lato" w:hAnsi="Lato"/>
                <w:b/>
                <w:bCs/>
                <w:color w:val="FFFFFF" w:themeColor="background1"/>
              </w:rPr>
              <w:t>Termly</w:t>
            </w:r>
          </w:p>
        </w:tc>
      </w:tr>
    </w:tbl>
    <w:p w14:paraId="07729CEB" w14:textId="38D6BD86" w:rsidR="0038232F" w:rsidRPr="0038232F" w:rsidRDefault="0038232F" w:rsidP="0038232F">
      <w:pPr>
        <w:rPr>
          <w:rFonts w:ascii="Lato" w:hAnsi="Lato"/>
          <w:b/>
          <w:bCs/>
        </w:rPr>
      </w:pPr>
    </w:p>
    <w:p w14:paraId="52FAA708" w14:textId="318A2DAC" w:rsidR="0038232F" w:rsidRPr="0038232F" w:rsidRDefault="0038232F" w:rsidP="0038232F">
      <w:pPr>
        <w:rPr>
          <w:rFonts w:ascii="Lato" w:hAnsi="Lato"/>
          <w:b/>
          <w:bCs/>
          <w:color w:val="00A8A7"/>
          <w:sz w:val="28"/>
          <w:szCs w:val="28"/>
        </w:rPr>
      </w:pPr>
      <w:r w:rsidRPr="0038232F">
        <w:rPr>
          <w:rFonts w:ascii="Lato" w:hAnsi="Lato"/>
          <w:b/>
          <w:bCs/>
          <w:color w:val="00A8A7"/>
          <w:sz w:val="28"/>
          <w:szCs w:val="28"/>
        </w:rPr>
        <w:t>4. Contact Details</w:t>
      </w:r>
    </w:p>
    <w:p w14:paraId="74E6B891" w14:textId="5A7F5625" w:rsidR="0038232F" w:rsidRPr="0038232F" w:rsidRDefault="00FB6AA5" w:rsidP="0038232F">
      <w:pPr>
        <w:numPr>
          <w:ilvl w:val="0"/>
          <w:numId w:val="3"/>
        </w:numPr>
        <w:rPr>
          <w:rFonts w:ascii="Lato" w:hAnsi="Lato"/>
        </w:rPr>
      </w:pPr>
      <w:r>
        <w:rPr>
          <w:rFonts w:ascii="Lato" w:hAnsi="Lato"/>
          <w:noProof/>
        </w:rPr>
        <w:drawing>
          <wp:anchor distT="0" distB="0" distL="114300" distR="114300" simplePos="0" relativeHeight="251658242" behindDoc="0" locked="0" layoutInCell="1" allowOverlap="1" wp14:anchorId="17538236" wp14:editId="4A7C6366">
            <wp:simplePos x="0" y="0"/>
            <wp:positionH relativeFrom="column">
              <wp:posOffset>-9525</wp:posOffset>
            </wp:positionH>
            <wp:positionV relativeFrom="paragraph">
              <wp:posOffset>243840</wp:posOffset>
            </wp:positionV>
            <wp:extent cx="816728" cy="809625"/>
            <wp:effectExtent l="0" t="0" r="2540" b="0"/>
            <wp:wrapNone/>
            <wp:docPr id="67811805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8118054" name="Picture 678118054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204" t="25007" r="27382" b="289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6728" cy="8096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8232F" w:rsidRPr="0038232F">
        <w:rPr>
          <w:rFonts w:ascii="Lato" w:hAnsi="Lato"/>
        </w:rPr>
        <w:t>Careers Leader Name:</w:t>
      </w:r>
    </w:p>
    <w:p w14:paraId="52438AA3" w14:textId="62EA8864" w:rsidR="0038232F" w:rsidRPr="0038232F" w:rsidRDefault="0038232F" w:rsidP="0038232F">
      <w:pPr>
        <w:numPr>
          <w:ilvl w:val="0"/>
          <w:numId w:val="3"/>
        </w:numPr>
        <w:rPr>
          <w:rFonts w:ascii="Lato" w:hAnsi="Lato"/>
        </w:rPr>
      </w:pPr>
      <w:r w:rsidRPr="0038232F">
        <w:rPr>
          <w:rFonts w:ascii="Lato" w:hAnsi="Lato"/>
        </w:rPr>
        <w:t>Email Address:</w:t>
      </w:r>
    </w:p>
    <w:p w14:paraId="042A61B7" w14:textId="1C9F5172" w:rsidR="0038232F" w:rsidRPr="0038232F" w:rsidRDefault="0038232F" w:rsidP="0038232F">
      <w:pPr>
        <w:numPr>
          <w:ilvl w:val="0"/>
          <w:numId w:val="3"/>
        </w:numPr>
        <w:rPr>
          <w:rFonts w:ascii="Lato" w:hAnsi="Lato"/>
        </w:rPr>
      </w:pPr>
      <w:r w:rsidRPr="0038232F">
        <w:rPr>
          <w:rFonts w:ascii="Lato" w:hAnsi="Lato"/>
        </w:rPr>
        <w:t>Phone Number:</w:t>
      </w:r>
    </w:p>
    <w:p w14:paraId="68F35C6E" w14:textId="211D9E1C" w:rsidR="0038232F" w:rsidRPr="0038232F" w:rsidRDefault="0038232F" w:rsidP="0038232F">
      <w:pPr>
        <w:numPr>
          <w:ilvl w:val="0"/>
          <w:numId w:val="3"/>
        </w:numPr>
        <w:rPr>
          <w:rFonts w:ascii="Lato" w:hAnsi="Lato"/>
        </w:rPr>
      </w:pPr>
      <w:r w:rsidRPr="0038232F">
        <w:rPr>
          <w:rFonts w:ascii="Lato" w:hAnsi="Lato"/>
        </w:rPr>
        <w:t>School Address:</w:t>
      </w:r>
    </w:p>
    <w:p w14:paraId="5B2DD594" w14:textId="224D5FDF" w:rsidR="0038232F" w:rsidRDefault="0038232F" w:rsidP="0038232F">
      <w:pPr>
        <w:numPr>
          <w:ilvl w:val="0"/>
          <w:numId w:val="3"/>
        </w:numPr>
        <w:rPr>
          <w:rFonts w:ascii="Lato" w:hAnsi="Lato"/>
        </w:rPr>
      </w:pPr>
      <w:r w:rsidRPr="0038232F">
        <w:rPr>
          <w:rFonts w:ascii="Lato" w:hAnsi="Lato"/>
        </w:rPr>
        <w:t>Social Media / Website:</w:t>
      </w:r>
    </w:p>
    <w:p w14:paraId="07D74917" w14:textId="77777777" w:rsidR="001A4971" w:rsidRPr="0038232F" w:rsidRDefault="001A4971" w:rsidP="001A4971">
      <w:pPr>
        <w:ind w:left="2520"/>
        <w:rPr>
          <w:rFonts w:ascii="Lato" w:hAnsi="Lato"/>
        </w:rPr>
      </w:pPr>
    </w:p>
    <w:p w14:paraId="08678502" w14:textId="73885D04" w:rsidR="0038232F" w:rsidRPr="0038232F" w:rsidRDefault="00000000" w:rsidP="0038232F">
      <w:pPr>
        <w:rPr>
          <w:rFonts w:ascii="Lato" w:hAnsi="Lato"/>
        </w:rPr>
      </w:pPr>
      <w:r>
        <w:rPr>
          <w:rFonts w:ascii="Lato" w:hAnsi="Lato"/>
          <w:shd w:val="clear" w:color="auto" w:fill="00A8A7"/>
        </w:rPr>
        <w:pict w14:anchorId="099DFD5F">
          <v:rect id="_x0000_i1027" style="width:453pt;height:.6pt" o:hrpct="0" o:hralign="center" o:hrstd="t" o:hrnoshade="t" o:hr="t" fillcolor="#424242" stroked="f"/>
        </w:pict>
      </w:r>
    </w:p>
    <w:p w14:paraId="64DA4608" w14:textId="77777777" w:rsidR="001A4971" w:rsidRDefault="001A4971" w:rsidP="0038232F">
      <w:pPr>
        <w:rPr>
          <w:rFonts w:ascii="Lato" w:hAnsi="Lato"/>
          <w:b/>
          <w:bCs/>
          <w:color w:val="00A8A7"/>
          <w:sz w:val="28"/>
          <w:szCs w:val="28"/>
        </w:rPr>
      </w:pPr>
    </w:p>
    <w:p w14:paraId="066642F8" w14:textId="691BA6C8" w:rsidR="0038232F" w:rsidRPr="0038232F" w:rsidRDefault="0038232F" w:rsidP="0038232F">
      <w:pPr>
        <w:rPr>
          <w:rFonts w:ascii="Lato" w:hAnsi="Lato"/>
          <w:b/>
          <w:bCs/>
          <w:color w:val="00A8A7"/>
          <w:sz w:val="28"/>
          <w:szCs w:val="28"/>
        </w:rPr>
      </w:pPr>
      <w:r w:rsidRPr="0038232F">
        <w:rPr>
          <w:rFonts w:ascii="Lato" w:hAnsi="Lato"/>
          <w:b/>
          <w:bCs/>
          <w:color w:val="00A8A7"/>
          <w:sz w:val="28"/>
          <w:szCs w:val="28"/>
        </w:rPr>
        <w:t>5. Why Partner with Us?</w:t>
      </w:r>
    </w:p>
    <w:p w14:paraId="1C23E223" w14:textId="0BBAA442" w:rsidR="0038232F" w:rsidRPr="0038232F" w:rsidRDefault="00A83E7F" w:rsidP="0038232F">
      <w:pPr>
        <w:numPr>
          <w:ilvl w:val="0"/>
          <w:numId w:val="4"/>
        </w:numPr>
        <w:rPr>
          <w:rFonts w:ascii="Lato" w:hAnsi="Lato"/>
        </w:rPr>
      </w:pPr>
      <w:r>
        <w:rPr>
          <w:rFonts w:ascii="Lato" w:hAnsi="Lato"/>
          <w:noProof/>
        </w:rPr>
        <w:drawing>
          <wp:anchor distT="0" distB="0" distL="114300" distR="114300" simplePos="0" relativeHeight="251658243" behindDoc="0" locked="0" layoutInCell="1" allowOverlap="1" wp14:anchorId="18092905" wp14:editId="4631B7C2">
            <wp:simplePos x="0" y="0"/>
            <wp:positionH relativeFrom="column">
              <wp:posOffset>-12123</wp:posOffset>
            </wp:positionH>
            <wp:positionV relativeFrom="paragraph">
              <wp:posOffset>274561</wp:posOffset>
            </wp:positionV>
            <wp:extent cx="1074125" cy="760730"/>
            <wp:effectExtent l="0" t="0" r="0" b="0"/>
            <wp:wrapNone/>
            <wp:docPr id="1924646566" name="Picture 4" descr="A group of people giving each other a high fiv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4646566" name="Picture 4" descr="A group of people giving each other a high five&#10;&#10;AI-generated content may be incorrect.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204" t="33204" r="27591" b="347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4125" cy="7607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8232F" w:rsidRPr="0038232F">
        <w:rPr>
          <w:rFonts w:ascii="Lato" w:hAnsi="Lato"/>
        </w:rPr>
        <w:t>Access to future talent</w:t>
      </w:r>
    </w:p>
    <w:p w14:paraId="27A71B7A" w14:textId="5FB3B1D8" w:rsidR="0038232F" w:rsidRPr="0038232F" w:rsidRDefault="0038232F" w:rsidP="0038232F">
      <w:pPr>
        <w:numPr>
          <w:ilvl w:val="0"/>
          <w:numId w:val="4"/>
        </w:numPr>
        <w:rPr>
          <w:rFonts w:ascii="Lato" w:hAnsi="Lato"/>
        </w:rPr>
      </w:pPr>
      <w:r w:rsidRPr="0038232F">
        <w:rPr>
          <w:rFonts w:ascii="Lato" w:hAnsi="Lato"/>
        </w:rPr>
        <w:t>Fulfil CSR and community goals</w:t>
      </w:r>
    </w:p>
    <w:p w14:paraId="50D5EB17" w14:textId="1FAFFA94" w:rsidR="0038232F" w:rsidRPr="0038232F" w:rsidRDefault="0038232F" w:rsidP="0038232F">
      <w:pPr>
        <w:numPr>
          <w:ilvl w:val="0"/>
          <w:numId w:val="4"/>
        </w:numPr>
        <w:rPr>
          <w:rFonts w:ascii="Lato" w:hAnsi="Lato"/>
        </w:rPr>
      </w:pPr>
      <w:r w:rsidRPr="0038232F">
        <w:rPr>
          <w:rFonts w:ascii="Lato" w:hAnsi="Lato"/>
        </w:rPr>
        <w:t>Staff development through volunteering</w:t>
      </w:r>
    </w:p>
    <w:p w14:paraId="39A8AE0B" w14:textId="0FC64168" w:rsidR="0038232F" w:rsidRPr="0038232F" w:rsidRDefault="0038232F" w:rsidP="0038232F">
      <w:pPr>
        <w:numPr>
          <w:ilvl w:val="0"/>
          <w:numId w:val="4"/>
        </w:numPr>
        <w:rPr>
          <w:rFonts w:ascii="Lato" w:hAnsi="Lato"/>
        </w:rPr>
      </w:pPr>
      <w:r w:rsidRPr="0038232F">
        <w:rPr>
          <w:rFonts w:ascii="Lato" w:hAnsi="Lato"/>
        </w:rPr>
        <w:t>Raise awareness of your industry/sector</w:t>
      </w:r>
    </w:p>
    <w:p w14:paraId="1729A9ED" w14:textId="77777777" w:rsidR="0038232F" w:rsidRPr="0038232F" w:rsidRDefault="0038232F" w:rsidP="0038232F">
      <w:pPr>
        <w:numPr>
          <w:ilvl w:val="0"/>
          <w:numId w:val="4"/>
        </w:numPr>
        <w:rPr>
          <w:rFonts w:ascii="Lato" w:hAnsi="Lato"/>
        </w:rPr>
      </w:pPr>
      <w:r w:rsidRPr="0038232F">
        <w:rPr>
          <w:rFonts w:ascii="Lato" w:hAnsi="Lato"/>
        </w:rPr>
        <w:t>Build long-term relationships with education</w:t>
      </w:r>
    </w:p>
    <w:p w14:paraId="5225833A" w14:textId="77777777" w:rsidR="00916C63" w:rsidRDefault="00916C63" w:rsidP="00916C63">
      <w:pPr>
        <w:rPr>
          <w:rFonts w:ascii="Lato" w:hAnsi="Lato"/>
        </w:rPr>
      </w:pPr>
    </w:p>
    <w:p w14:paraId="5F79EACA" w14:textId="77777777" w:rsidR="008B216E" w:rsidRDefault="008B216E" w:rsidP="008B216E">
      <w:pPr>
        <w:rPr>
          <w:rFonts w:ascii="Lato" w:hAnsi="Lato"/>
        </w:rPr>
      </w:pPr>
    </w:p>
    <w:p w14:paraId="7343C64B" w14:textId="77777777" w:rsidR="008B216E" w:rsidRDefault="008B216E">
      <w:pPr>
        <w:rPr>
          <w:rFonts w:ascii="Lato" w:hAnsi="Lato"/>
        </w:rPr>
      </w:pPr>
      <w:r>
        <w:rPr>
          <w:rFonts w:ascii="Lato" w:hAnsi="Lato"/>
        </w:rPr>
        <w:br w:type="page"/>
      </w:r>
    </w:p>
    <w:p w14:paraId="3ACDCFEC" w14:textId="63313ED1" w:rsidR="008B216E" w:rsidRDefault="008B216E" w:rsidP="008B216E">
      <w:pPr>
        <w:rPr>
          <w:rFonts w:ascii="Lato" w:hAnsi="Lato"/>
          <w:b/>
          <w:bCs/>
          <w:color w:val="00A8A7"/>
          <w:sz w:val="28"/>
          <w:szCs w:val="28"/>
        </w:rPr>
      </w:pPr>
      <w:r w:rsidRPr="008B216E">
        <w:rPr>
          <w:rFonts w:ascii="Lato" w:hAnsi="Lato"/>
          <w:b/>
          <w:bCs/>
          <w:color w:val="00A8A7"/>
          <w:sz w:val="28"/>
          <w:szCs w:val="28"/>
        </w:rPr>
        <w:lastRenderedPageBreak/>
        <w:t>Benchmark 5 Examples</w:t>
      </w:r>
    </w:p>
    <w:p w14:paraId="5F9521C2" w14:textId="77777777" w:rsidR="003C6A45" w:rsidRPr="003C6A45" w:rsidRDefault="003C6A45" w:rsidP="003C6A45">
      <w:pPr>
        <w:rPr>
          <w:rFonts w:ascii="Lato" w:hAnsi="Lato"/>
          <w:b/>
          <w:bCs/>
          <w:color w:val="00A8A7"/>
        </w:rPr>
      </w:pPr>
      <w:r w:rsidRPr="003C6A45">
        <w:rPr>
          <w:rFonts w:ascii="Lato" w:hAnsi="Lato"/>
          <w:b/>
          <w:bCs/>
          <w:color w:val="00A8A7"/>
        </w:rPr>
        <w:t>Every learner should have multiple opportunities to learn from employers about work, employment and the skills that are valued in the workplace.</w:t>
      </w:r>
    </w:p>
    <w:p w14:paraId="31346300" w14:textId="219E8D97" w:rsidR="000565AE" w:rsidRPr="00CB1381" w:rsidRDefault="000565AE" w:rsidP="000565AE">
      <w:pPr>
        <w:rPr>
          <w:rFonts w:ascii="Lato" w:hAnsi="Lato"/>
          <w:b/>
          <w:bCs/>
          <w:color w:val="00A8A7"/>
        </w:rPr>
      </w:pPr>
      <w:r w:rsidRPr="00CB1381">
        <w:rPr>
          <w:rFonts w:ascii="Lato" w:hAnsi="Lato"/>
          <w:b/>
          <w:bCs/>
          <w:color w:val="00A8A7"/>
        </w:rPr>
        <w:t>A meaningful e</w:t>
      </w:r>
      <w:r w:rsidR="0095572A">
        <w:rPr>
          <w:rFonts w:ascii="Lato" w:hAnsi="Lato"/>
          <w:b/>
          <w:bCs/>
          <w:color w:val="00A8A7"/>
        </w:rPr>
        <w:t>ncounter</w:t>
      </w:r>
      <w:r w:rsidRPr="00CB1381">
        <w:rPr>
          <w:rFonts w:ascii="Lato" w:hAnsi="Lato"/>
          <w:b/>
          <w:bCs/>
          <w:color w:val="00A8A7"/>
        </w:rPr>
        <w:t xml:space="preserve"> will:</w:t>
      </w:r>
    </w:p>
    <w:p w14:paraId="41C6BD95" w14:textId="2001A7E2" w:rsidR="000565AE" w:rsidRPr="0050404D" w:rsidRDefault="000565AE" w:rsidP="000565AE">
      <w:pPr>
        <w:rPr>
          <w:rFonts w:ascii="Lato" w:hAnsi="Lato"/>
        </w:rPr>
      </w:pPr>
      <w:r w:rsidRPr="008B216E">
        <w:rPr>
          <w:rFonts w:ascii="Lato" w:hAnsi="Lato"/>
        </w:rPr>
        <w:t>•</w:t>
      </w:r>
      <w:r w:rsidRPr="008B216E">
        <w:rPr>
          <w:rFonts w:ascii="Lato" w:hAnsi="Lato"/>
        </w:rPr>
        <w:tab/>
      </w:r>
      <w:r w:rsidRPr="0050404D">
        <w:rPr>
          <w:rFonts w:ascii="Lato" w:hAnsi="Lato"/>
        </w:rPr>
        <w:t>H</w:t>
      </w:r>
      <w:r w:rsidR="00705701" w:rsidRPr="0050404D">
        <w:rPr>
          <w:rFonts w:ascii="Lato" w:hAnsi="Lato"/>
        </w:rPr>
        <w:t>ave a clear purpose, which is shared with the employer and the young person</w:t>
      </w:r>
    </w:p>
    <w:p w14:paraId="0063DB05" w14:textId="507C1D8B" w:rsidR="000565AE" w:rsidRPr="0050404D" w:rsidRDefault="000565AE" w:rsidP="000C13AA">
      <w:pPr>
        <w:ind w:left="720" w:hanging="720"/>
        <w:rPr>
          <w:rFonts w:ascii="Lato" w:hAnsi="Lato"/>
        </w:rPr>
      </w:pPr>
      <w:r w:rsidRPr="0050404D">
        <w:rPr>
          <w:rFonts w:ascii="Lato" w:hAnsi="Lato"/>
        </w:rPr>
        <w:t>•</w:t>
      </w:r>
      <w:r w:rsidRPr="0050404D">
        <w:rPr>
          <w:rFonts w:ascii="Lato" w:hAnsi="Lato"/>
        </w:rPr>
        <w:tab/>
        <w:t>B</w:t>
      </w:r>
      <w:r w:rsidR="000C13AA" w:rsidRPr="0050404D">
        <w:rPr>
          <w:rFonts w:ascii="Lato" w:hAnsi="Lato"/>
        </w:rPr>
        <w:t>e underpinned by learning outcomes that are appropriate to the needs of the young person</w:t>
      </w:r>
    </w:p>
    <w:p w14:paraId="589327C2" w14:textId="0720E654" w:rsidR="000565AE" w:rsidRPr="0050404D" w:rsidRDefault="000565AE" w:rsidP="00774FB4">
      <w:pPr>
        <w:ind w:left="720" w:hanging="720"/>
        <w:rPr>
          <w:rFonts w:ascii="Lato" w:hAnsi="Lato"/>
        </w:rPr>
      </w:pPr>
      <w:r w:rsidRPr="0050404D">
        <w:rPr>
          <w:rFonts w:ascii="Lato" w:hAnsi="Lato"/>
        </w:rPr>
        <w:t>•</w:t>
      </w:r>
      <w:r w:rsidRPr="0050404D">
        <w:rPr>
          <w:rFonts w:ascii="Lato" w:hAnsi="Lato"/>
        </w:rPr>
        <w:tab/>
      </w:r>
      <w:r w:rsidR="006A37D2" w:rsidRPr="0050404D">
        <w:rPr>
          <w:rFonts w:ascii="Lato" w:hAnsi="Lato"/>
        </w:rPr>
        <w:t>H</w:t>
      </w:r>
      <w:r w:rsidR="00D87237" w:rsidRPr="0050404D">
        <w:rPr>
          <w:rFonts w:ascii="Lato" w:hAnsi="Lato"/>
        </w:rPr>
        <w:t>ave opportunities for two-way interactions between the young person and the employer</w:t>
      </w:r>
    </w:p>
    <w:p w14:paraId="20693451" w14:textId="2253E0A5" w:rsidR="000565AE" w:rsidRDefault="000565AE" w:rsidP="007E26B6">
      <w:pPr>
        <w:ind w:left="720" w:hanging="720"/>
        <w:rPr>
          <w:rFonts w:ascii="Lato" w:hAnsi="Lato"/>
        </w:rPr>
      </w:pPr>
      <w:r w:rsidRPr="008B216E">
        <w:rPr>
          <w:rFonts w:ascii="Lato" w:hAnsi="Lato"/>
        </w:rPr>
        <w:t>•</w:t>
      </w:r>
      <w:r w:rsidRPr="008B216E">
        <w:rPr>
          <w:rFonts w:ascii="Lato" w:hAnsi="Lato"/>
        </w:rPr>
        <w:tab/>
      </w:r>
      <w:r w:rsidRPr="008E54E2">
        <w:rPr>
          <w:rFonts w:ascii="Lato" w:hAnsi="Lato"/>
        </w:rPr>
        <w:t>B</w:t>
      </w:r>
      <w:r w:rsidR="00A940FD" w:rsidRPr="008E54E2">
        <w:rPr>
          <w:rFonts w:ascii="Lato" w:hAnsi="Lato"/>
        </w:rPr>
        <w:t>e followed by time for the young person to reflect on the insights, knowledge or skills gained through the encounter</w:t>
      </w:r>
    </w:p>
    <w:p w14:paraId="32BC68F6" w14:textId="77777777" w:rsidR="003C6A45" w:rsidRDefault="003C6A45" w:rsidP="008B216E">
      <w:pPr>
        <w:rPr>
          <w:rFonts w:ascii="Lato" w:hAnsi="Lato"/>
          <w:b/>
          <w:bCs/>
          <w:color w:val="00A8A7"/>
          <w:sz w:val="28"/>
          <w:szCs w:val="28"/>
        </w:rPr>
      </w:pPr>
    </w:p>
    <w:p w14:paraId="04AE700C" w14:textId="77777777" w:rsidR="008B216E" w:rsidRPr="008F6B8A" w:rsidRDefault="008B216E" w:rsidP="008B216E">
      <w:pPr>
        <w:rPr>
          <w:rFonts w:ascii="Lato" w:hAnsi="Lato"/>
          <w:b/>
          <w:bCs/>
          <w:color w:val="00A8A7"/>
        </w:rPr>
      </w:pPr>
      <w:r w:rsidRPr="008F6B8A">
        <w:rPr>
          <w:rFonts w:ascii="Lato" w:hAnsi="Lato"/>
          <w:b/>
          <w:bCs/>
          <w:color w:val="00A8A7"/>
        </w:rPr>
        <w:t>Mainstream Secondary School</w:t>
      </w:r>
    </w:p>
    <w:p w14:paraId="2C5B3145" w14:textId="77777777" w:rsidR="00356821" w:rsidRDefault="008B216E" w:rsidP="00356821">
      <w:pPr>
        <w:rPr>
          <w:rFonts w:ascii="Lato" w:hAnsi="Lato"/>
        </w:rPr>
      </w:pPr>
      <w:r w:rsidRPr="00962CAD">
        <w:rPr>
          <w:rFonts w:ascii="Lato" w:hAnsi="Lato"/>
          <w:b/>
          <w:bCs/>
        </w:rPr>
        <w:t>Example:</w:t>
      </w:r>
      <w:r w:rsidRPr="008B216E">
        <w:rPr>
          <w:rFonts w:ascii="Lato" w:hAnsi="Lato"/>
        </w:rPr>
        <w:t xml:space="preserve"> Employer Q&amp;A Panel – “World of Work Week”</w:t>
      </w:r>
    </w:p>
    <w:p w14:paraId="027C9728" w14:textId="1B8A869F" w:rsidR="00356821" w:rsidRPr="00356821" w:rsidRDefault="0020458E" w:rsidP="00356821">
      <w:pPr>
        <w:pStyle w:val="ListParagraph"/>
        <w:numPr>
          <w:ilvl w:val="0"/>
          <w:numId w:val="7"/>
        </w:numPr>
        <w:rPr>
          <w:rFonts w:ascii="Lato" w:hAnsi="Lato"/>
        </w:rPr>
      </w:pPr>
      <w:r w:rsidRPr="00356821">
        <w:rPr>
          <w:rFonts w:ascii="Lato" w:hAnsi="Lato"/>
        </w:rPr>
        <w:t>Year 10 students attend an interactive event with a panel of local employers from diverse sectors and education pathways, including digital, healthcare, trades, and creative industries.</w:t>
      </w:r>
    </w:p>
    <w:p w14:paraId="184551E0" w14:textId="66811E84" w:rsidR="00356821" w:rsidRPr="00356821" w:rsidRDefault="00C042F2" w:rsidP="00356821">
      <w:pPr>
        <w:pStyle w:val="ListParagraph"/>
        <w:numPr>
          <w:ilvl w:val="0"/>
          <w:numId w:val="7"/>
        </w:numPr>
        <w:rPr>
          <w:rFonts w:ascii="Lato" w:hAnsi="Lato"/>
        </w:rPr>
      </w:pPr>
      <w:r w:rsidRPr="00356821">
        <w:rPr>
          <w:rFonts w:ascii="Lato" w:hAnsi="Lato"/>
        </w:rPr>
        <w:t>Employers give brief (5-minute) introductions about their roles, their route to that role, what work is like, the skills required and what it takes to be successful. This is followed by a Q&amp;A session with pre-submitted and live student questions.</w:t>
      </w:r>
    </w:p>
    <w:p w14:paraId="7449DD2B" w14:textId="0B6E0F15" w:rsidR="00356821" w:rsidRPr="00356821" w:rsidRDefault="00356821" w:rsidP="00356821">
      <w:pPr>
        <w:pStyle w:val="ListParagraph"/>
        <w:numPr>
          <w:ilvl w:val="0"/>
          <w:numId w:val="7"/>
        </w:numPr>
        <w:rPr>
          <w:rFonts w:ascii="Lato" w:hAnsi="Lato"/>
        </w:rPr>
      </w:pPr>
      <w:r w:rsidRPr="00356821">
        <w:rPr>
          <w:rFonts w:ascii="Lato" w:hAnsi="Lato"/>
        </w:rPr>
        <w:t>Teachers support the event by preparing students with learning outcomes, discussion prompts, the preparation of questions prior to the event and by facilitating engagement on the day.</w:t>
      </w:r>
    </w:p>
    <w:p w14:paraId="75B0B734" w14:textId="53274C42" w:rsidR="00305262" w:rsidRPr="00356821" w:rsidRDefault="00356821" w:rsidP="00356821">
      <w:pPr>
        <w:pStyle w:val="ListParagraph"/>
        <w:numPr>
          <w:ilvl w:val="0"/>
          <w:numId w:val="7"/>
        </w:numPr>
        <w:rPr>
          <w:rFonts w:ascii="Lato" w:hAnsi="Lato"/>
        </w:rPr>
      </w:pPr>
      <w:r w:rsidRPr="00356821">
        <w:rPr>
          <w:rFonts w:ascii="Lato" w:hAnsi="Lato"/>
        </w:rPr>
        <w:t xml:space="preserve">Following the event, students reflect about what they’ve learned about pathways, routes into those industries, and how to gain employment in the </w:t>
      </w:r>
      <w:r w:rsidR="00615D5C" w:rsidRPr="00356821">
        <w:rPr>
          <w:rFonts w:ascii="Lato" w:hAnsi="Lato"/>
        </w:rPr>
        <w:t>sector that</w:t>
      </w:r>
      <w:r w:rsidRPr="00356821">
        <w:rPr>
          <w:rFonts w:ascii="Lato" w:hAnsi="Lato"/>
        </w:rPr>
        <w:t xml:space="preserve"> interested them most.</w:t>
      </w:r>
    </w:p>
    <w:p w14:paraId="027EFAE2" w14:textId="77777777" w:rsidR="00356821" w:rsidRPr="00356821" w:rsidRDefault="00356821" w:rsidP="00356821">
      <w:pPr>
        <w:rPr>
          <w:rFonts w:ascii="Lato" w:hAnsi="Lato"/>
        </w:rPr>
      </w:pPr>
    </w:p>
    <w:p w14:paraId="72BCABE0" w14:textId="77777777" w:rsidR="008B216E" w:rsidRPr="008F6B8A" w:rsidRDefault="008B216E" w:rsidP="008B216E">
      <w:pPr>
        <w:rPr>
          <w:rFonts w:ascii="Lato" w:hAnsi="Lato"/>
          <w:b/>
          <w:bCs/>
          <w:color w:val="00A8A7"/>
        </w:rPr>
      </w:pPr>
      <w:r w:rsidRPr="008F6B8A">
        <w:rPr>
          <w:rFonts w:ascii="Lato" w:hAnsi="Lato"/>
          <w:b/>
          <w:bCs/>
          <w:color w:val="00A8A7"/>
        </w:rPr>
        <w:t>SEND School</w:t>
      </w:r>
    </w:p>
    <w:p w14:paraId="3EEE7F85" w14:textId="48824C6C" w:rsidR="00962CAD" w:rsidRPr="00962CAD" w:rsidRDefault="00962CAD" w:rsidP="00962CAD">
      <w:pPr>
        <w:rPr>
          <w:rFonts w:ascii="Lato" w:hAnsi="Lato"/>
        </w:rPr>
      </w:pPr>
      <w:r w:rsidRPr="00962CAD">
        <w:rPr>
          <w:rFonts w:ascii="Lato" w:hAnsi="Lato"/>
          <w:b/>
          <w:bCs/>
        </w:rPr>
        <w:t>Example: </w:t>
      </w:r>
      <w:r w:rsidRPr="00962CAD">
        <w:rPr>
          <w:rFonts w:ascii="Lato" w:hAnsi="Lato"/>
        </w:rPr>
        <w:t>Employer “Job Talk” with Interactive Task: Supermarket Staff visit the school</w:t>
      </w:r>
      <w:r w:rsidR="00EC09A2">
        <w:rPr>
          <w:rFonts w:ascii="Lato" w:hAnsi="Lato"/>
        </w:rPr>
        <w:t>.</w:t>
      </w:r>
    </w:p>
    <w:p w14:paraId="5C8B3099" w14:textId="520FD26C" w:rsidR="0028056D" w:rsidRDefault="0028056D" w:rsidP="00356821">
      <w:pPr>
        <w:pStyle w:val="ListParagraph"/>
        <w:numPr>
          <w:ilvl w:val="0"/>
          <w:numId w:val="9"/>
        </w:numPr>
        <w:rPr>
          <w:rFonts w:ascii="Lato" w:hAnsi="Lato"/>
        </w:rPr>
      </w:pPr>
      <w:r w:rsidRPr="0028056D">
        <w:rPr>
          <w:rFonts w:ascii="Lato" w:hAnsi="Lato"/>
        </w:rPr>
        <w:t>Teachers support the event by preparing students with learning outcomes and discussion prompts, and by supporting students on the day.</w:t>
      </w:r>
    </w:p>
    <w:p w14:paraId="56405A30" w14:textId="63695FC0" w:rsidR="008B216E" w:rsidRPr="00356821" w:rsidRDefault="008B216E" w:rsidP="00356821">
      <w:pPr>
        <w:pStyle w:val="ListParagraph"/>
        <w:numPr>
          <w:ilvl w:val="0"/>
          <w:numId w:val="9"/>
        </w:numPr>
        <w:rPr>
          <w:rFonts w:ascii="Lato" w:hAnsi="Lato"/>
        </w:rPr>
      </w:pPr>
      <w:r w:rsidRPr="00356821">
        <w:rPr>
          <w:rFonts w:ascii="Lato" w:hAnsi="Lato"/>
        </w:rPr>
        <w:t>A small group of students meets two staff members from a local supermarket (one manager, one customer assistant).</w:t>
      </w:r>
    </w:p>
    <w:p w14:paraId="7DD0D506" w14:textId="346BE183" w:rsidR="008B216E" w:rsidRPr="00356821" w:rsidRDefault="008B216E" w:rsidP="00356821">
      <w:pPr>
        <w:pStyle w:val="ListParagraph"/>
        <w:numPr>
          <w:ilvl w:val="0"/>
          <w:numId w:val="9"/>
        </w:numPr>
        <w:rPr>
          <w:rFonts w:ascii="Lato" w:hAnsi="Lato"/>
        </w:rPr>
      </w:pPr>
      <w:r w:rsidRPr="00356821">
        <w:rPr>
          <w:rFonts w:ascii="Lato" w:hAnsi="Lato"/>
        </w:rPr>
        <w:t>Staff explain their jobs using visual aids and bring props (uniforms, packaging, tills) for students to explore.</w:t>
      </w:r>
    </w:p>
    <w:p w14:paraId="4F895578" w14:textId="70676944" w:rsidR="008B216E" w:rsidRPr="00356821" w:rsidRDefault="008B216E" w:rsidP="00356821">
      <w:pPr>
        <w:pStyle w:val="ListParagraph"/>
        <w:numPr>
          <w:ilvl w:val="0"/>
          <w:numId w:val="9"/>
        </w:numPr>
        <w:rPr>
          <w:rFonts w:ascii="Lato" w:hAnsi="Lato"/>
        </w:rPr>
      </w:pPr>
      <w:r w:rsidRPr="00356821">
        <w:rPr>
          <w:rFonts w:ascii="Lato" w:hAnsi="Lato"/>
        </w:rPr>
        <w:t>Students try a simulated “checkout challenge” with support, followed by Q&amp;A.</w:t>
      </w:r>
    </w:p>
    <w:p w14:paraId="62A0B409" w14:textId="517B1251" w:rsidR="008B216E" w:rsidRDefault="008B216E" w:rsidP="00356821">
      <w:pPr>
        <w:pStyle w:val="ListParagraph"/>
        <w:numPr>
          <w:ilvl w:val="0"/>
          <w:numId w:val="9"/>
        </w:numPr>
        <w:rPr>
          <w:rFonts w:ascii="Lato" w:hAnsi="Lato"/>
        </w:rPr>
      </w:pPr>
      <w:r w:rsidRPr="00356821">
        <w:rPr>
          <w:rFonts w:ascii="Lato" w:hAnsi="Lato"/>
        </w:rPr>
        <w:t>Staff use simplified language and Makaton-friendly materials.</w:t>
      </w:r>
    </w:p>
    <w:p w14:paraId="45935644" w14:textId="1B3BFF5D" w:rsidR="004D2E7C" w:rsidRPr="00356821" w:rsidRDefault="004D2E7C" w:rsidP="00356821">
      <w:pPr>
        <w:pStyle w:val="ListParagraph"/>
        <w:numPr>
          <w:ilvl w:val="0"/>
          <w:numId w:val="9"/>
        </w:numPr>
        <w:rPr>
          <w:rFonts w:ascii="Lato" w:hAnsi="Lato"/>
        </w:rPr>
      </w:pPr>
      <w:r w:rsidRPr="004D2E7C">
        <w:rPr>
          <w:rFonts w:ascii="Lato" w:hAnsi="Lato"/>
        </w:rPr>
        <w:lastRenderedPageBreak/>
        <w:t>Following the visit, students complete a reflection task to think about what jobs they learned about, which job they liked the most and whether they might like to do that job one day.</w:t>
      </w:r>
    </w:p>
    <w:p w14:paraId="6C61DD81" w14:textId="77777777" w:rsidR="00305262" w:rsidRPr="008B216E" w:rsidRDefault="00305262" w:rsidP="008B216E">
      <w:pPr>
        <w:rPr>
          <w:rFonts w:ascii="Lato" w:hAnsi="Lato"/>
        </w:rPr>
      </w:pPr>
    </w:p>
    <w:p w14:paraId="4A279622" w14:textId="77777777" w:rsidR="008B216E" w:rsidRPr="006A5A61" w:rsidRDefault="008B216E" w:rsidP="008B216E">
      <w:pPr>
        <w:rPr>
          <w:rFonts w:ascii="Lato" w:hAnsi="Lato"/>
          <w:b/>
          <w:bCs/>
          <w:color w:val="00A8A7"/>
        </w:rPr>
      </w:pPr>
      <w:r w:rsidRPr="006A5A61">
        <w:rPr>
          <w:rFonts w:ascii="Lato" w:hAnsi="Lato"/>
          <w:b/>
          <w:bCs/>
          <w:color w:val="00A8A7"/>
        </w:rPr>
        <w:t>Alternative Provision (AP) School</w:t>
      </w:r>
    </w:p>
    <w:p w14:paraId="4FF169E6" w14:textId="7B787CAF" w:rsidR="00A541AB" w:rsidRPr="00A541AB" w:rsidRDefault="00A541AB" w:rsidP="00A541AB">
      <w:pPr>
        <w:rPr>
          <w:rFonts w:ascii="Lato" w:hAnsi="Lato"/>
        </w:rPr>
      </w:pPr>
      <w:r w:rsidRPr="00A541AB">
        <w:rPr>
          <w:rFonts w:ascii="Lato" w:hAnsi="Lato"/>
          <w:b/>
          <w:bCs/>
        </w:rPr>
        <w:t>Example:</w:t>
      </w:r>
      <w:r w:rsidRPr="00A541AB">
        <w:rPr>
          <w:rFonts w:ascii="Lato" w:hAnsi="Lato"/>
        </w:rPr>
        <w:t> Talk and Demonstration by a self-employed tradesperson (e.g. Barber or Builder)</w:t>
      </w:r>
    </w:p>
    <w:p w14:paraId="5D69B6D9" w14:textId="77777777" w:rsidR="00D302DA" w:rsidRPr="00D302DA" w:rsidRDefault="00D302DA" w:rsidP="00D302DA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D302DA">
        <w:rPr>
          <w:rFonts w:ascii="Lato" w:eastAsia="Times New Roman" w:hAnsi="Lato" w:cs="Times New Roman"/>
          <w:color w:val="000000"/>
          <w:kern w:val="0"/>
          <w:lang w:eastAsia="en-GB"/>
          <w14:ligatures w14:val="none"/>
        </w:rPr>
        <w:t>A local self-employed barber visits the school and delivers a short talk on how they trained, what their day involves, and the business side of self-employment.</w:t>
      </w:r>
    </w:p>
    <w:p w14:paraId="6834FC82" w14:textId="47A0C9D3" w:rsidR="008B216E" w:rsidRPr="00BC5EE3" w:rsidRDefault="008B216E" w:rsidP="00BC5EE3">
      <w:pPr>
        <w:pStyle w:val="ListParagraph"/>
        <w:numPr>
          <w:ilvl w:val="0"/>
          <w:numId w:val="11"/>
        </w:numPr>
        <w:rPr>
          <w:rFonts w:ascii="Lato" w:hAnsi="Lato"/>
        </w:rPr>
      </w:pPr>
      <w:r w:rsidRPr="00BC5EE3">
        <w:rPr>
          <w:rFonts w:ascii="Lato" w:hAnsi="Lato"/>
        </w:rPr>
        <w:t>They bring tools and demonstrate a skill (e.g. hair-clipping technique or fade blending).</w:t>
      </w:r>
    </w:p>
    <w:p w14:paraId="53C800D6" w14:textId="7CE89AB4" w:rsidR="008B216E" w:rsidRPr="00BC5EE3" w:rsidRDefault="008B216E" w:rsidP="00BC5EE3">
      <w:pPr>
        <w:pStyle w:val="ListParagraph"/>
        <w:numPr>
          <w:ilvl w:val="0"/>
          <w:numId w:val="11"/>
        </w:numPr>
        <w:rPr>
          <w:rFonts w:ascii="Lato" w:hAnsi="Lato"/>
        </w:rPr>
      </w:pPr>
      <w:r w:rsidRPr="00BC5EE3">
        <w:rPr>
          <w:rFonts w:ascii="Lato" w:hAnsi="Lato"/>
        </w:rPr>
        <w:t>Students ask questions about training, money, and challenges.</w:t>
      </w:r>
    </w:p>
    <w:p w14:paraId="43F8F142" w14:textId="77777777" w:rsidR="00760EDC" w:rsidRDefault="00760EDC" w:rsidP="00760EDC">
      <w:pPr>
        <w:pStyle w:val="ListParagraph"/>
        <w:numPr>
          <w:ilvl w:val="0"/>
          <w:numId w:val="11"/>
        </w:numPr>
        <w:rPr>
          <w:rFonts w:ascii="Lato" w:hAnsi="Lato"/>
        </w:rPr>
      </w:pPr>
      <w:r w:rsidRPr="00760EDC">
        <w:rPr>
          <w:rFonts w:ascii="Lato" w:hAnsi="Lato"/>
        </w:rPr>
        <w:t>Teachers support the event by preparing students in advance with learning outcomes, question preparation in advance and question prompts. They facilitate engagement on the day.</w:t>
      </w:r>
    </w:p>
    <w:p w14:paraId="7D607005" w14:textId="6CF311A6" w:rsidR="00305262" w:rsidRPr="00760EDC" w:rsidRDefault="00760EDC" w:rsidP="00760EDC">
      <w:pPr>
        <w:pStyle w:val="ListParagraph"/>
        <w:numPr>
          <w:ilvl w:val="0"/>
          <w:numId w:val="11"/>
        </w:numPr>
        <w:rPr>
          <w:rFonts w:ascii="Lato" w:hAnsi="Lato"/>
        </w:rPr>
      </w:pPr>
      <w:r w:rsidRPr="00760EDC">
        <w:rPr>
          <w:rFonts w:ascii="Lato" w:hAnsi="Lato"/>
        </w:rPr>
        <w:t>Staff help students complete a “Job Snapshot” worksheet after to reflect on what they learnt about the roles, the skills needed and how to follow their footsteps in the future.</w:t>
      </w:r>
    </w:p>
    <w:p w14:paraId="5EA65530" w14:textId="77777777" w:rsidR="00760EDC" w:rsidRPr="008B216E" w:rsidRDefault="00760EDC" w:rsidP="00760EDC">
      <w:pPr>
        <w:rPr>
          <w:rFonts w:ascii="Lato" w:hAnsi="Lato"/>
        </w:rPr>
      </w:pPr>
    </w:p>
    <w:p w14:paraId="143C31DE" w14:textId="77777777" w:rsidR="008B216E" w:rsidRPr="006A5A61" w:rsidRDefault="008B216E" w:rsidP="008B216E">
      <w:pPr>
        <w:rPr>
          <w:rFonts w:ascii="Lato" w:hAnsi="Lato"/>
          <w:b/>
          <w:bCs/>
          <w:color w:val="00A8A7"/>
        </w:rPr>
      </w:pPr>
      <w:r w:rsidRPr="006A5A61">
        <w:rPr>
          <w:rFonts w:ascii="Lato" w:hAnsi="Lato"/>
          <w:b/>
          <w:bCs/>
          <w:color w:val="00A8A7"/>
        </w:rPr>
        <w:t>FE College</w:t>
      </w:r>
    </w:p>
    <w:p w14:paraId="6451BEE7" w14:textId="77777777" w:rsidR="008B216E" w:rsidRPr="008B216E" w:rsidRDefault="008B216E" w:rsidP="008B216E">
      <w:pPr>
        <w:rPr>
          <w:rFonts w:ascii="Lato" w:hAnsi="Lato"/>
        </w:rPr>
      </w:pPr>
      <w:r w:rsidRPr="001A0D32">
        <w:rPr>
          <w:rFonts w:ascii="Lato" w:hAnsi="Lato"/>
          <w:b/>
          <w:bCs/>
        </w:rPr>
        <w:t>Example:</w:t>
      </w:r>
      <w:r w:rsidRPr="008B216E">
        <w:rPr>
          <w:rFonts w:ascii="Lato" w:hAnsi="Lato"/>
        </w:rPr>
        <w:t xml:space="preserve"> Employer Talk Series in Curriculum – “Career Insights Week”</w:t>
      </w:r>
    </w:p>
    <w:p w14:paraId="2F159908" w14:textId="0342176D" w:rsidR="008B216E" w:rsidRPr="00BC5EE3" w:rsidRDefault="008B216E" w:rsidP="00BC5EE3">
      <w:pPr>
        <w:pStyle w:val="ListParagraph"/>
        <w:numPr>
          <w:ilvl w:val="2"/>
          <w:numId w:val="13"/>
        </w:numPr>
        <w:rPr>
          <w:rFonts w:ascii="Lato" w:hAnsi="Lato"/>
        </w:rPr>
      </w:pPr>
      <w:r w:rsidRPr="00BC5EE3">
        <w:rPr>
          <w:rFonts w:ascii="Lato" w:hAnsi="Lato"/>
        </w:rPr>
        <w:t>Over a week, course-specific employers (e.g. for Business, Health &amp; Social Care, Digital, Construction) visit classes.</w:t>
      </w:r>
    </w:p>
    <w:p w14:paraId="6A9C9E12" w14:textId="40D0F124" w:rsidR="008B216E" w:rsidRPr="00BC5EE3" w:rsidRDefault="008B216E" w:rsidP="00BC5EE3">
      <w:pPr>
        <w:pStyle w:val="ListParagraph"/>
        <w:numPr>
          <w:ilvl w:val="2"/>
          <w:numId w:val="13"/>
        </w:numPr>
        <w:rPr>
          <w:rFonts w:ascii="Lato" w:hAnsi="Lato"/>
        </w:rPr>
      </w:pPr>
      <w:r w:rsidRPr="00BC5EE3">
        <w:rPr>
          <w:rFonts w:ascii="Lato" w:hAnsi="Lato"/>
        </w:rPr>
        <w:t>Each guest talks about their career journey, current job, and recruitment needs in that sector.</w:t>
      </w:r>
    </w:p>
    <w:p w14:paraId="15691466" w14:textId="1D968B8F" w:rsidR="008B216E" w:rsidRPr="00BC5EE3" w:rsidRDefault="008B216E" w:rsidP="00BC5EE3">
      <w:pPr>
        <w:pStyle w:val="ListParagraph"/>
        <w:numPr>
          <w:ilvl w:val="2"/>
          <w:numId w:val="13"/>
        </w:numPr>
        <w:rPr>
          <w:rFonts w:ascii="Lato" w:hAnsi="Lato"/>
        </w:rPr>
      </w:pPr>
      <w:r w:rsidRPr="00BC5EE3">
        <w:rPr>
          <w:rFonts w:ascii="Lato" w:hAnsi="Lato"/>
        </w:rPr>
        <w:t>Students interact through guided questions prepared with tutors.</w:t>
      </w:r>
    </w:p>
    <w:p w14:paraId="7B404A31" w14:textId="55EC5B68" w:rsidR="008B216E" w:rsidRDefault="008B216E" w:rsidP="00BC5EE3">
      <w:pPr>
        <w:pStyle w:val="ListParagraph"/>
        <w:numPr>
          <w:ilvl w:val="2"/>
          <w:numId w:val="13"/>
        </w:numPr>
        <w:rPr>
          <w:rFonts w:ascii="Lato" w:hAnsi="Lato"/>
        </w:rPr>
      </w:pPr>
      <w:r w:rsidRPr="00BC5EE3">
        <w:rPr>
          <w:rFonts w:ascii="Lato" w:hAnsi="Lato"/>
        </w:rPr>
        <w:t>Employers highlight different routes into their fields (apprenticeships, degrees, freelancing, etc.).</w:t>
      </w:r>
    </w:p>
    <w:p w14:paraId="19D10E7C" w14:textId="054BA9D3" w:rsidR="00634B11" w:rsidRPr="00634B11" w:rsidRDefault="00634B11" w:rsidP="00634B11">
      <w:pPr>
        <w:pStyle w:val="ListParagraph"/>
        <w:numPr>
          <w:ilvl w:val="2"/>
          <w:numId w:val="13"/>
        </w:numPr>
        <w:rPr>
          <w:rFonts w:ascii="Lato" w:hAnsi="Lato"/>
        </w:rPr>
      </w:pPr>
      <w:r w:rsidRPr="00634B11">
        <w:rPr>
          <w:rFonts w:ascii="Lato" w:hAnsi="Lato"/>
        </w:rPr>
        <w:t>College staff support the event by preparing students in advance with learning outcomes, question preparation in advance and facilitating engagement during the session.</w:t>
      </w:r>
    </w:p>
    <w:p w14:paraId="56999A20" w14:textId="138D817F" w:rsidR="00634B11" w:rsidRPr="00634B11" w:rsidRDefault="00634B11" w:rsidP="00634B11">
      <w:pPr>
        <w:pStyle w:val="ListParagraph"/>
        <w:numPr>
          <w:ilvl w:val="2"/>
          <w:numId w:val="13"/>
        </w:numPr>
        <w:rPr>
          <w:rFonts w:ascii="Lato" w:hAnsi="Lato"/>
        </w:rPr>
      </w:pPr>
      <w:r w:rsidRPr="00634B11">
        <w:rPr>
          <w:rFonts w:ascii="Lato" w:hAnsi="Lato"/>
        </w:rPr>
        <w:t>Following the event, students reflect about what they’ve learned about pathways, routes and employment opportunities in the sector.</w:t>
      </w:r>
    </w:p>
    <w:p w14:paraId="5BE9BA37" w14:textId="77777777" w:rsidR="00305262" w:rsidRPr="008B216E" w:rsidRDefault="00305262" w:rsidP="008B216E">
      <w:pPr>
        <w:rPr>
          <w:rFonts w:ascii="Lato" w:hAnsi="Lato"/>
        </w:rPr>
      </w:pPr>
    </w:p>
    <w:p w14:paraId="0E61712B" w14:textId="77777777" w:rsidR="00453672" w:rsidRDefault="00453672" w:rsidP="008B216E">
      <w:pPr>
        <w:rPr>
          <w:rFonts w:ascii="Lato" w:hAnsi="Lato"/>
          <w:b/>
          <w:bCs/>
          <w:color w:val="00A8A7"/>
          <w:sz w:val="28"/>
          <w:szCs w:val="28"/>
        </w:rPr>
      </w:pPr>
    </w:p>
    <w:p w14:paraId="540FA821" w14:textId="77777777" w:rsidR="00453672" w:rsidRDefault="00453672" w:rsidP="008B216E">
      <w:pPr>
        <w:rPr>
          <w:rFonts w:ascii="Lato" w:hAnsi="Lato"/>
          <w:b/>
          <w:bCs/>
          <w:color w:val="00A8A7"/>
          <w:sz w:val="28"/>
          <w:szCs w:val="28"/>
        </w:rPr>
      </w:pPr>
    </w:p>
    <w:p w14:paraId="7F14DB49" w14:textId="77777777" w:rsidR="00453672" w:rsidRDefault="00453672" w:rsidP="008B216E">
      <w:pPr>
        <w:rPr>
          <w:rFonts w:ascii="Lato" w:hAnsi="Lato"/>
          <w:b/>
          <w:bCs/>
          <w:color w:val="00A8A7"/>
          <w:sz w:val="28"/>
          <w:szCs w:val="28"/>
        </w:rPr>
      </w:pPr>
    </w:p>
    <w:p w14:paraId="0F2B54C1" w14:textId="77777777" w:rsidR="00453672" w:rsidRDefault="00453672" w:rsidP="008B216E">
      <w:pPr>
        <w:rPr>
          <w:rFonts w:ascii="Lato" w:hAnsi="Lato"/>
          <w:b/>
          <w:bCs/>
          <w:color w:val="00A8A7"/>
          <w:sz w:val="28"/>
          <w:szCs w:val="28"/>
        </w:rPr>
      </w:pPr>
    </w:p>
    <w:p w14:paraId="3B2CAF46" w14:textId="77777777" w:rsidR="00453672" w:rsidRDefault="00453672" w:rsidP="008B216E">
      <w:pPr>
        <w:rPr>
          <w:rFonts w:ascii="Lato" w:hAnsi="Lato"/>
          <w:b/>
          <w:bCs/>
          <w:color w:val="00A8A7"/>
          <w:sz w:val="28"/>
          <w:szCs w:val="28"/>
        </w:rPr>
      </w:pPr>
    </w:p>
    <w:p w14:paraId="6ECF7EB5" w14:textId="77777777" w:rsidR="00453672" w:rsidRDefault="00453672" w:rsidP="008B216E">
      <w:pPr>
        <w:rPr>
          <w:rFonts w:ascii="Lato" w:hAnsi="Lato"/>
          <w:b/>
          <w:bCs/>
          <w:color w:val="00A8A7"/>
          <w:sz w:val="28"/>
          <w:szCs w:val="28"/>
        </w:rPr>
      </w:pPr>
    </w:p>
    <w:p w14:paraId="6C6B4265" w14:textId="3C4CF13D" w:rsidR="008B216E" w:rsidRPr="00CB1381" w:rsidRDefault="008B216E" w:rsidP="008B216E">
      <w:pPr>
        <w:rPr>
          <w:rFonts w:ascii="Lato" w:hAnsi="Lato"/>
          <w:b/>
          <w:bCs/>
          <w:color w:val="00A8A7"/>
          <w:sz w:val="28"/>
          <w:szCs w:val="28"/>
        </w:rPr>
      </w:pPr>
      <w:r w:rsidRPr="00CB1381">
        <w:rPr>
          <w:rFonts w:ascii="Lato" w:hAnsi="Lato"/>
          <w:b/>
          <w:bCs/>
          <w:color w:val="00A8A7"/>
          <w:sz w:val="28"/>
          <w:szCs w:val="28"/>
        </w:rPr>
        <w:lastRenderedPageBreak/>
        <w:t>Benchmark 6 – Experiences of Workplaces</w:t>
      </w:r>
    </w:p>
    <w:p w14:paraId="69DEFBA0" w14:textId="77777777" w:rsidR="008B216E" w:rsidRDefault="008B216E" w:rsidP="008B216E">
      <w:pPr>
        <w:rPr>
          <w:rFonts w:ascii="Lato" w:hAnsi="Lato"/>
        </w:rPr>
      </w:pPr>
      <w:r w:rsidRPr="008B216E">
        <w:rPr>
          <w:rFonts w:ascii="Lato" w:hAnsi="Lato"/>
        </w:rPr>
        <w:t>“Every pupil should have first-hand experiences of workplaces to help their exploration of career opportunities and expand their networks. This could be achieved through visits to workplaces, work shadowing and/or work experience.”</w:t>
      </w:r>
    </w:p>
    <w:p w14:paraId="11E0F14B" w14:textId="77777777" w:rsidR="00305262" w:rsidRPr="008B216E" w:rsidRDefault="00305262" w:rsidP="008B216E">
      <w:pPr>
        <w:rPr>
          <w:rFonts w:ascii="Lato" w:hAnsi="Lato"/>
        </w:rPr>
      </w:pPr>
    </w:p>
    <w:p w14:paraId="2A68085C" w14:textId="77777777" w:rsidR="008B216E" w:rsidRPr="00CB1381" w:rsidRDefault="008B216E" w:rsidP="008B216E">
      <w:pPr>
        <w:rPr>
          <w:rFonts w:ascii="Lato" w:hAnsi="Lato"/>
          <w:b/>
          <w:bCs/>
          <w:color w:val="00A8A7"/>
        </w:rPr>
      </w:pPr>
      <w:r w:rsidRPr="00CB1381">
        <w:rPr>
          <w:rFonts w:ascii="Lato" w:hAnsi="Lato"/>
          <w:b/>
          <w:bCs/>
          <w:color w:val="00A8A7"/>
        </w:rPr>
        <w:t>A meaningful experience will:</w:t>
      </w:r>
    </w:p>
    <w:p w14:paraId="74158617" w14:textId="5E1661E5" w:rsidR="008B216E" w:rsidRPr="008B216E" w:rsidRDefault="008B216E" w:rsidP="008B216E">
      <w:pPr>
        <w:rPr>
          <w:rFonts w:ascii="Lato" w:hAnsi="Lato"/>
        </w:rPr>
      </w:pPr>
      <w:r w:rsidRPr="008B216E">
        <w:rPr>
          <w:rFonts w:ascii="Lato" w:hAnsi="Lato"/>
        </w:rPr>
        <w:t>•</w:t>
      </w:r>
      <w:r w:rsidRPr="008B216E">
        <w:rPr>
          <w:rFonts w:ascii="Lato" w:hAnsi="Lato"/>
        </w:rPr>
        <w:tab/>
        <w:t>Have a clear purpose</w:t>
      </w:r>
      <w:r w:rsidR="009D4F8C">
        <w:rPr>
          <w:rFonts w:ascii="Lato" w:hAnsi="Lato"/>
        </w:rPr>
        <w:t>, which is</w:t>
      </w:r>
      <w:r w:rsidRPr="008B216E">
        <w:rPr>
          <w:rFonts w:ascii="Lato" w:hAnsi="Lato"/>
        </w:rPr>
        <w:t xml:space="preserve"> shared with the employer and young person</w:t>
      </w:r>
    </w:p>
    <w:p w14:paraId="78C603EF" w14:textId="1C3EB3E5" w:rsidR="008B216E" w:rsidRPr="0064536D" w:rsidRDefault="008B216E" w:rsidP="005B0EE8">
      <w:pPr>
        <w:ind w:left="720" w:hanging="720"/>
        <w:rPr>
          <w:rFonts w:ascii="Lato" w:hAnsi="Lato"/>
        </w:rPr>
      </w:pPr>
      <w:r w:rsidRPr="008B216E">
        <w:rPr>
          <w:rFonts w:ascii="Lato" w:hAnsi="Lato"/>
        </w:rPr>
        <w:t>•</w:t>
      </w:r>
      <w:r w:rsidRPr="008B216E">
        <w:rPr>
          <w:rFonts w:ascii="Lato" w:hAnsi="Lato"/>
        </w:rPr>
        <w:tab/>
      </w:r>
      <w:r w:rsidR="00DD3823" w:rsidRPr="0064536D">
        <w:rPr>
          <w:rFonts w:ascii="Lato" w:hAnsi="Lato"/>
        </w:rPr>
        <w:t>Be underpinned by learning outcomes that are appropriate to the needs of the young person</w:t>
      </w:r>
    </w:p>
    <w:p w14:paraId="780F8DDC" w14:textId="7D857BDB" w:rsidR="008B216E" w:rsidRPr="0064536D" w:rsidRDefault="008B216E" w:rsidP="008B216E">
      <w:pPr>
        <w:rPr>
          <w:rFonts w:ascii="Lato" w:hAnsi="Lato"/>
        </w:rPr>
      </w:pPr>
      <w:r w:rsidRPr="0064536D">
        <w:rPr>
          <w:rFonts w:ascii="Lato" w:hAnsi="Lato"/>
        </w:rPr>
        <w:t>•</w:t>
      </w:r>
      <w:r w:rsidRPr="0064536D">
        <w:rPr>
          <w:rFonts w:ascii="Lato" w:hAnsi="Lato"/>
        </w:rPr>
        <w:tab/>
      </w:r>
      <w:bookmarkStart w:id="0" w:name="_Hlk215144314"/>
      <w:r w:rsidRPr="0064536D">
        <w:rPr>
          <w:rFonts w:ascii="Lato" w:hAnsi="Lato"/>
        </w:rPr>
        <w:t>I</w:t>
      </w:r>
      <w:r w:rsidR="00FF54CA" w:rsidRPr="0064536D">
        <w:rPr>
          <w:rFonts w:ascii="Lato" w:hAnsi="Lato"/>
        </w:rPr>
        <w:t>nvolve extensive two-way interactions between the young person and employees</w:t>
      </w:r>
      <w:bookmarkStart w:id="1" w:name="_Hlk215144400"/>
      <w:bookmarkEnd w:id="0"/>
    </w:p>
    <w:p w14:paraId="07C232B4" w14:textId="4C633A0D" w:rsidR="008B216E" w:rsidRPr="0064536D" w:rsidRDefault="008B216E" w:rsidP="009E1851">
      <w:pPr>
        <w:ind w:left="720" w:hanging="720"/>
        <w:rPr>
          <w:rFonts w:ascii="Lato" w:hAnsi="Lato"/>
        </w:rPr>
      </w:pPr>
      <w:r w:rsidRPr="0064536D">
        <w:rPr>
          <w:rFonts w:ascii="Lato" w:hAnsi="Lato"/>
        </w:rPr>
        <w:t>•</w:t>
      </w:r>
      <w:r w:rsidRPr="0064536D">
        <w:rPr>
          <w:rFonts w:ascii="Lato" w:hAnsi="Lato"/>
        </w:rPr>
        <w:tab/>
        <w:t>I</w:t>
      </w:r>
      <w:r w:rsidR="00624276" w:rsidRPr="0064536D">
        <w:rPr>
          <w:rFonts w:ascii="Lato" w:hAnsi="Lato"/>
        </w:rPr>
        <w:t>nclude opportunities for young people to meet a range of different people from the workplace</w:t>
      </w:r>
    </w:p>
    <w:bookmarkEnd w:id="1"/>
    <w:p w14:paraId="401FC795" w14:textId="145D5589" w:rsidR="008B216E" w:rsidRPr="0064536D" w:rsidRDefault="008B216E" w:rsidP="00B14D1A">
      <w:pPr>
        <w:ind w:left="720" w:hanging="720"/>
        <w:rPr>
          <w:rFonts w:ascii="Lato" w:hAnsi="Lato"/>
        </w:rPr>
      </w:pPr>
      <w:r w:rsidRPr="0064536D">
        <w:rPr>
          <w:rFonts w:ascii="Lato" w:hAnsi="Lato"/>
        </w:rPr>
        <w:t>•</w:t>
      </w:r>
      <w:r w:rsidRPr="0064536D">
        <w:rPr>
          <w:rFonts w:ascii="Lato" w:hAnsi="Lato"/>
        </w:rPr>
        <w:tab/>
      </w:r>
      <w:r w:rsidR="00B14D1A" w:rsidRPr="0064536D">
        <w:rPr>
          <w:rFonts w:ascii="Lato" w:hAnsi="Lato"/>
        </w:rPr>
        <w:t>I</w:t>
      </w:r>
      <w:r w:rsidR="00E3171B" w:rsidRPr="0064536D">
        <w:rPr>
          <w:rFonts w:ascii="Lato" w:hAnsi="Lato"/>
        </w:rPr>
        <w:t>nclude opportunities for young people to perform a task set by the employer or to produce a piece of work relevant to that workplace</w:t>
      </w:r>
    </w:p>
    <w:p w14:paraId="3BD5C432" w14:textId="7AD118C5" w:rsidR="00D16988" w:rsidRPr="0064536D" w:rsidRDefault="00D16988" w:rsidP="00D16988">
      <w:pPr>
        <w:rPr>
          <w:rFonts w:ascii="Lato" w:hAnsi="Lato"/>
        </w:rPr>
      </w:pPr>
      <w:r w:rsidRPr="0064536D">
        <w:rPr>
          <w:rFonts w:ascii="Lato" w:hAnsi="Lato"/>
        </w:rPr>
        <w:t>•</w:t>
      </w:r>
      <w:r w:rsidRPr="0064536D">
        <w:rPr>
          <w:rFonts w:ascii="Lato" w:hAnsi="Lato"/>
        </w:rPr>
        <w:tab/>
        <w:t>I</w:t>
      </w:r>
      <w:r w:rsidR="0088423F" w:rsidRPr="0064536D">
        <w:rPr>
          <w:rFonts w:ascii="Lato" w:hAnsi="Lato"/>
        </w:rPr>
        <w:t>nclude the employer providing feedback to the young person about their work</w:t>
      </w:r>
    </w:p>
    <w:p w14:paraId="12D4930D" w14:textId="37E68D2F" w:rsidR="00D16988" w:rsidRPr="0064536D" w:rsidRDefault="00D16988" w:rsidP="0074381D">
      <w:pPr>
        <w:ind w:left="720" w:hanging="720"/>
        <w:rPr>
          <w:rFonts w:ascii="Lato" w:hAnsi="Lato"/>
        </w:rPr>
      </w:pPr>
      <w:r w:rsidRPr="0064536D">
        <w:rPr>
          <w:rFonts w:ascii="Lato" w:hAnsi="Lato"/>
        </w:rPr>
        <w:t>•</w:t>
      </w:r>
      <w:r w:rsidRPr="0064536D">
        <w:rPr>
          <w:rFonts w:ascii="Lato" w:hAnsi="Lato"/>
        </w:rPr>
        <w:tab/>
      </w:r>
      <w:r w:rsidR="0074381D" w:rsidRPr="0064536D">
        <w:rPr>
          <w:rFonts w:ascii="Lato" w:hAnsi="Lato"/>
        </w:rPr>
        <w:t>B</w:t>
      </w:r>
      <w:r w:rsidR="00481419" w:rsidRPr="0064536D">
        <w:rPr>
          <w:rFonts w:ascii="Lato" w:hAnsi="Lato"/>
        </w:rPr>
        <w:t>e followed by opportunities for the young person to reflect on the insights, knowledge or skills gained through their experience</w:t>
      </w:r>
    </w:p>
    <w:p w14:paraId="01F38B7A" w14:textId="77777777" w:rsidR="00CB1381" w:rsidRDefault="00CB1381" w:rsidP="008B216E">
      <w:pPr>
        <w:rPr>
          <w:rFonts w:ascii="Lato" w:hAnsi="Lato"/>
          <w:b/>
          <w:bCs/>
          <w:color w:val="00A8A7"/>
          <w:sz w:val="28"/>
          <w:szCs w:val="28"/>
        </w:rPr>
      </w:pPr>
    </w:p>
    <w:p w14:paraId="1E386EB5" w14:textId="5881ADC0" w:rsidR="008B216E" w:rsidRPr="00CB1381" w:rsidRDefault="008B216E" w:rsidP="008B216E">
      <w:pPr>
        <w:rPr>
          <w:rFonts w:ascii="Lato" w:hAnsi="Lato"/>
          <w:b/>
          <w:bCs/>
          <w:color w:val="00A8A7"/>
          <w:sz w:val="28"/>
          <w:szCs w:val="28"/>
        </w:rPr>
      </w:pPr>
      <w:r w:rsidRPr="00CB1381">
        <w:rPr>
          <w:rFonts w:ascii="Lato" w:hAnsi="Lato"/>
          <w:b/>
          <w:bCs/>
          <w:color w:val="00A8A7"/>
          <w:sz w:val="28"/>
          <w:szCs w:val="28"/>
        </w:rPr>
        <w:t>Benchmark 6 Examples</w:t>
      </w:r>
    </w:p>
    <w:p w14:paraId="75FBC57B" w14:textId="77777777" w:rsidR="008B216E" w:rsidRPr="00CB1381" w:rsidRDefault="008B216E" w:rsidP="008B216E">
      <w:pPr>
        <w:rPr>
          <w:rFonts w:ascii="Lato" w:hAnsi="Lato"/>
          <w:b/>
          <w:bCs/>
          <w:color w:val="00A8A7"/>
        </w:rPr>
      </w:pPr>
      <w:r w:rsidRPr="00CB1381">
        <w:rPr>
          <w:rFonts w:ascii="Lato" w:hAnsi="Lato"/>
          <w:b/>
          <w:bCs/>
          <w:color w:val="00A8A7"/>
        </w:rPr>
        <w:t>Mainstream Secondary School</w:t>
      </w:r>
    </w:p>
    <w:p w14:paraId="56D3F492" w14:textId="6CA0823A" w:rsidR="008B216E" w:rsidRPr="008B216E" w:rsidRDefault="00887328" w:rsidP="008B216E">
      <w:pPr>
        <w:rPr>
          <w:rFonts w:ascii="Lato" w:hAnsi="Lato"/>
        </w:rPr>
      </w:pPr>
      <w:r w:rsidRPr="00887328">
        <w:rPr>
          <w:rFonts w:ascii="Lato" w:hAnsi="Lato"/>
          <w:b/>
          <w:bCs/>
        </w:rPr>
        <w:t>Example:</w:t>
      </w:r>
      <w:r>
        <w:rPr>
          <w:rFonts w:ascii="Lato" w:hAnsi="Lato"/>
        </w:rPr>
        <w:t xml:space="preserve"> </w:t>
      </w:r>
      <w:r w:rsidR="008B216E" w:rsidRPr="008B216E">
        <w:rPr>
          <w:rFonts w:ascii="Lato" w:hAnsi="Lato"/>
        </w:rPr>
        <w:t>Year 10 5-day Work Experience Placement at a Local Retail Chain</w:t>
      </w:r>
    </w:p>
    <w:p w14:paraId="4C52AE03" w14:textId="77777777" w:rsidR="00023115" w:rsidRPr="00023115" w:rsidRDefault="008B216E" w:rsidP="00023115">
      <w:pPr>
        <w:rPr>
          <w:rFonts w:ascii="Lato" w:hAnsi="Lato"/>
        </w:rPr>
      </w:pPr>
      <w:r w:rsidRPr="00023115">
        <w:rPr>
          <w:rFonts w:ascii="Lato" w:hAnsi="Lato"/>
          <w:b/>
          <w:bCs/>
        </w:rPr>
        <w:t>Before:</w:t>
      </w:r>
      <w:r w:rsidRPr="008B216E">
        <w:rPr>
          <w:rFonts w:ascii="Lato" w:hAnsi="Lato"/>
        </w:rPr>
        <w:t xml:space="preserve"> </w:t>
      </w:r>
      <w:r w:rsidR="00023115" w:rsidRPr="00023115">
        <w:rPr>
          <w:rFonts w:ascii="Lato" w:hAnsi="Lato"/>
        </w:rPr>
        <w:t>Learning outcomes are shared. Students are prepared for the experience by attending CV workshops, employer preparation sessions in school. Employers may choose to interview students prior to the placement.</w:t>
      </w:r>
    </w:p>
    <w:p w14:paraId="5407979D" w14:textId="5DB4F845" w:rsidR="008B216E" w:rsidRPr="008B216E" w:rsidRDefault="008B216E" w:rsidP="008B216E">
      <w:pPr>
        <w:rPr>
          <w:rFonts w:ascii="Lato" w:hAnsi="Lato"/>
        </w:rPr>
      </w:pPr>
      <w:r w:rsidRPr="00023115">
        <w:rPr>
          <w:rFonts w:ascii="Lato" w:hAnsi="Lato"/>
          <w:b/>
          <w:bCs/>
        </w:rPr>
        <w:t>During:</w:t>
      </w:r>
      <w:r w:rsidRPr="008B216E">
        <w:rPr>
          <w:rFonts w:ascii="Lato" w:hAnsi="Lato"/>
        </w:rPr>
        <w:t xml:space="preserve"> </w:t>
      </w:r>
      <w:r w:rsidR="006A297A" w:rsidRPr="006A297A">
        <w:rPr>
          <w:rFonts w:ascii="Lato" w:hAnsi="Lato"/>
        </w:rPr>
        <w:t>Students experience a range of on-site tasks include shadowing different departments (stock, tills, customer service) and given the opportunity to talk to lots of different staff.</w:t>
      </w:r>
    </w:p>
    <w:p w14:paraId="4250446B" w14:textId="3BBE9782" w:rsidR="008B216E" w:rsidRPr="008B216E" w:rsidRDefault="008B216E" w:rsidP="008B216E">
      <w:pPr>
        <w:rPr>
          <w:rFonts w:ascii="Lato" w:hAnsi="Lato"/>
        </w:rPr>
      </w:pPr>
      <w:r w:rsidRPr="00023115">
        <w:rPr>
          <w:rFonts w:ascii="Lato" w:hAnsi="Lato"/>
          <w:b/>
          <w:bCs/>
        </w:rPr>
        <w:t>Interaction:</w:t>
      </w:r>
      <w:r w:rsidRPr="008B216E">
        <w:rPr>
          <w:rFonts w:ascii="Lato" w:hAnsi="Lato"/>
        </w:rPr>
        <w:t xml:space="preserve"> </w:t>
      </w:r>
      <w:r w:rsidR="006A297A" w:rsidRPr="006A297A">
        <w:rPr>
          <w:rFonts w:ascii="Lato" w:hAnsi="Lato"/>
        </w:rPr>
        <w:t>Interaction in the form of daily check-ins with a named workplace mentor to reflect on performance, skills and knowledge learnt.</w:t>
      </w:r>
    </w:p>
    <w:p w14:paraId="1C5D834E" w14:textId="77777777" w:rsidR="008B216E" w:rsidRDefault="008B216E" w:rsidP="008B216E">
      <w:pPr>
        <w:rPr>
          <w:rFonts w:ascii="Lato" w:hAnsi="Lato"/>
        </w:rPr>
      </w:pPr>
      <w:r w:rsidRPr="00023115">
        <w:rPr>
          <w:rFonts w:ascii="Lato" w:hAnsi="Lato"/>
          <w:b/>
          <w:bCs/>
        </w:rPr>
        <w:t>After:</w:t>
      </w:r>
      <w:r w:rsidRPr="008B216E">
        <w:rPr>
          <w:rFonts w:ascii="Lato" w:hAnsi="Lato"/>
        </w:rPr>
        <w:t xml:space="preserve"> Students complete a reflection workbook aligned to skills/employer expectations.</w:t>
      </w:r>
    </w:p>
    <w:p w14:paraId="5BE56FD8" w14:textId="77777777" w:rsidR="00305262" w:rsidRPr="008B216E" w:rsidRDefault="00305262" w:rsidP="008B216E">
      <w:pPr>
        <w:rPr>
          <w:rFonts w:ascii="Lato" w:hAnsi="Lato"/>
        </w:rPr>
      </w:pPr>
    </w:p>
    <w:p w14:paraId="204BD9F5" w14:textId="77777777" w:rsidR="00453672" w:rsidRDefault="00453672" w:rsidP="008B216E">
      <w:pPr>
        <w:rPr>
          <w:rFonts w:ascii="Lato" w:hAnsi="Lato"/>
          <w:b/>
          <w:bCs/>
          <w:color w:val="00A8A7"/>
        </w:rPr>
      </w:pPr>
    </w:p>
    <w:p w14:paraId="1634A4F7" w14:textId="77777777" w:rsidR="00453672" w:rsidRDefault="00453672" w:rsidP="008B216E">
      <w:pPr>
        <w:rPr>
          <w:rFonts w:ascii="Lato" w:hAnsi="Lato"/>
          <w:b/>
          <w:bCs/>
          <w:color w:val="00A8A7"/>
        </w:rPr>
      </w:pPr>
    </w:p>
    <w:p w14:paraId="09FE30A8" w14:textId="77777777" w:rsidR="00453672" w:rsidRDefault="00453672" w:rsidP="008B216E">
      <w:pPr>
        <w:rPr>
          <w:rFonts w:ascii="Lato" w:hAnsi="Lato"/>
          <w:b/>
          <w:bCs/>
          <w:color w:val="00A8A7"/>
        </w:rPr>
      </w:pPr>
    </w:p>
    <w:p w14:paraId="698258C2" w14:textId="77777777" w:rsidR="00453672" w:rsidRDefault="00453672" w:rsidP="008B216E">
      <w:pPr>
        <w:rPr>
          <w:rFonts w:ascii="Lato" w:hAnsi="Lato"/>
          <w:b/>
          <w:bCs/>
          <w:color w:val="00A8A7"/>
        </w:rPr>
      </w:pPr>
    </w:p>
    <w:p w14:paraId="4A831749" w14:textId="779D52E7" w:rsidR="008B216E" w:rsidRPr="00CB1381" w:rsidRDefault="008B216E" w:rsidP="008B216E">
      <w:pPr>
        <w:rPr>
          <w:rFonts w:ascii="Lato" w:hAnsi="Lato"/>
          <w:b/>
          <w:bCs/>
          <w:color w:val="00A8A7"/>
        </w:rPr>
      </w:pPr>
      <w:r w:rsidRPr="00CB1381">
        <w:rPr>
          <w:rFonts w:ascii="Lato" w:hAnsi="Lato"/>
          <w:b/>
          <w:bCs/>
          <w:color w:val="00A8A7"/>
        </w:rPr>
        <w:lastRenderedPageBreak/>
        <w:t>SEND School</w:t>
      </w:r>
    </w:p>
    <w:p w14:paraId="22211E18" w14:textId="279385C2" w:rsidR="008B216E" w:rsidRPr="008B216E" w:rsidRDefault="008B216E" w:rsidP="008B216E">
      <w:pPr>
        <w:rPr>
          <w:rFonts w:ascii="Lato" w:hAnsi="Lato"/>
        </w:rPr>
      </w:pPr>
      <w:r w:rsidRPr="00B96849">
        <w:rPr>
          <w:rFonts w:ascii="Lato" w:hAnsi="Lato"/>
          <w:b/>
          <w:bCs/>
        </w:rPr>
        <w:t>Example</w:t>
      </w:r>
      <w:r w:rsidRPr="008B216E">
        <w:rPr>
          <w:rFonts w:ascii="Lato" w:hAnsi="Lato"/>
        </w:rPr>
        <w:t xml:space="preserve">: </w:t>
      </w:r>
      <w:r w:rsidR="00B96849" w:rsidRPr="00B96849">
        <w:rPr>
          <w:rFonts w:ascii="Lato" w:hAnsi="Lato"/>
        </w:rPr>
        <w:t>Preparing for Supported Internship Day at a council parks and gardens department</w:t>
      </w:r>
      <w:r w:rsidR="00B96849">
        <w:rPr>
          <w:rFonts w:ascii="Lato" w:hAnsi="Lato"/>
        </w:rPr>
        <w:t>.</w:t>
      </w:r>
    </w:p>
    <w:p w14:paraId="6B8C38A3" w14:textId="530ACA3E" w:rsidR="008B216E" w:rsidRPr="008B216E" w:rsidRDefault="008B216E" w:rsidP="008B216E">
      <w:pPr>
        <w:rPr>
          <w:rFonts w:ascii="Lato" w:hAnsi="Lato"/>
        </w:rPr>
      </w:pPr>
      <w:r w:rsidRPr="00B96849">
        <w:rPr>
          <w:rFonts w:ascii="Lato" w:hAnsi="Lato"/>
          <w:b/>
          <w:bCs/>
        </w:rPr>
        <w:t>Before:</w:t>
      </w:r>
      <w:r w:rsidRPr="008B216E">
        <w:rPr>
          <w:rFonts w:ascii="Lato" w:hAnsi="Lato"/>
        </w:rPr>
        <w:t xml:space="preserve"> </w:t>
      </w:r>
      <w:r w:rsidR="00F80671" w:rsidRPr="00F80671">
        <w:rPr>
          <w:rFonts w:ascii="Lato" w:hAnsi="Lato"/>
        </w:rPr>
        <w:t>Students have a guided session using visual timetables to prepare for the environment and tasks.  Teachers share learning outcomes with students.</w:t>
      </w:r>
    </w:p>
    <w:p w14:paraId="7D65AEB6" w14:textId="4A6B8509" w:rsidR="008B216E" w:rsidRPr="008B216E" w:rsidRDefault="008B216E" w:rsidP="008B216E">
      <w:pPr>
        <w:rPr>
          <w:rFonts w:ascii="Lato" w:hAnsi="Lato"/>
        </w:rPr>
      </w:pPr>
      <w:r w:rsidRPr="00B96849">
        <w:rPr>
          <w:rFonts w:ascii="Lato" w:hAnsi="Lato"/>
          <w:b/>
          <w:bCs/>
        </w:rPr>
        <w:t>During:</w:t>
      </w:r>
      <w:r w:rsidRPr="008B216E">
        <w:rPr>
          <w:rFonts w:ascii="Lato" w:hAnsi="Lato"/>
        </w:rPr>
        <w:t xml:space="preserve"> </w:t>
      </w:r>
      <w:r w:rsidR="00F80671" w:rsidRPr="00F80671">
        <w:rPr>
          <w:rFonts w:ascii="Lato" w:hAnsi="Lato"/>
        </w:rPr>
        <w:t>Students engage in a range of work related experiences e.g. planting, watering, light maintenance, all supervised by </w:t>
      </w:r>
      <w:r w:rsidR="00ED6B3B" w:rsidRPr="00F80671">
        <w:rPr>
          <w:rFonts w:ascii="Lato" w:hAnsi="Lato"/>
        </w:rPr>
        <w:t>a trained</w:t>
      </w:r>
      <w:r w:rsidR="00F80671" w:rsidRPr="00F80671">
        <w:rPr>
          <w:rFonts w:ascii="Lato" w:hAnsi="Lato"/>
        </w:rPr>
        <w:t xml:space="preserve"> inclusive staff members.</w:t>
      </w:r>
    </w:p>
    <w:p w14:paraId="40EC72BB" w14:textId="5DE8DCBC" w:rsidR="008B216E" w:rsidRDefault="008B216E" w:rsidP="008B216E">
      <w:pPr>
        <w:rPr>
          <w:rFonts w:ascii="Lato" w:hAnsi="Lato"/>
        </w:rPr>
      </w:pPr>
      <w:r w:rsidRPr="00B96849">
        <w:rPr>
          <w:rFonts w:ascii="Lato" w:hAnsi="Lato"/>
          <w:b/>
          <w:bCs/>
        </w:rPr>
        <w:t>After:</w:t>
      </w:r>
      <w:r w:rsidRPr="008B216E">
        <w:rPr>
          <w:rFonts w:ascii="Lato" w:hAnsi="Lato"/>
        </w:rPr>
        <w:t xml:space="preserve"> </w:t>
      </w:r>
      <w:r w:rsidR="00FE685D" w:rsidRPr="00FE685D">
        <w:rPr>
          <w:rFonts w:ascii="Lato" w:hAnsi="Lato"/>
        </w:rPr>
        <w:t>Teaching staff support students to discuss what they enjoyed, found challenging, what new things they learnt and future steps</w:t>
      </w:r>
      <w:r w:rsidR="00FE685D">
        <w:rPr>
          <w:rFonts w:ascii="Lato" w:hAnsi="Lato"/>
        </w:rPr>
        <w:t>.</w:t>
      </w:r>
    </w:p>
    <w:p w14:paraId="5CBAB2A3" w14:textId="77777777" w:rsidR="004F6556" w:rsidRDefault="004F6556" w:rsidP="008B216E">
      <w:pPr>
        <w:rPr>
          <w:rFonts w:ascii="Lato" w:hAnsi="Lato"/>
          <w:b/>
          <w:bCs/>
          <w:color w:val="00A8A7"/>
        </w:rPr>
      </w:pPr>
    </w:p>
    <w:p w14:paraId="49FA3817" w14:textId="2AF038AB" w:rsidR="008B216E" w:rsidRPr="00E51D9F" w:rsidRDefault="008B216E" w:rsidP="008B216E">
      <w:pPr>
        <w:rPr>
          <w:rFonts w:ascii="Lato" w:hAnsi="Lato"/>
          <w:b/>
          <w:bCs/>
          <w:color w:val="00A8A7"/>
        </w:rPr>
      </w:pPr>
      <w:r w:rsidRPr="00E51D9F">
        <w:rPr>
          <w:rFonts w:ascii="Lato" w:hAnsi="Lato"/>
          <w:b/>
          <w:bCs/>
          <w:color w:val="00A8A7"/>
        </w:rPr>
        <w:t>Alternative Provision (AP) Setting</w:t>
      </w:r>
    </w:p>
    <w:p w14:paraId="1F46A120" w14:textId="0D9D8643" w:rsidR="008B216E" w:rsidRPr="008B216E" w:rsidRDefault="008B216E" w:rsidP="008B216E">
      <w:pPr>
        <w:rPr>
          <w:rFonts w:ascii="Lato" w:hAnsi="Lato"/>
        </w:rPr>
      </w:pPr>
      <w:r w:rsidRPr="00FE685D">
        <w:rPr>
          <w:rFonts w:ascii="Lato" w:hAnsi="Lato"/>
          <w:b/>
          <w:bCs/>
        </w:rPr>
        <w:t>Example</w:t>
      </w:r>
      <w:r w:rsidRPr="008B216E">
        <w:rPr>
          <w:rFonts w:ascii="Lato" w:hAnsi="Lato"/>
        </w:rPr>
        <w:t xml:space="preserve">: </w:t>
      </w:r>
      <w:r w:rsidR="00FE685D" w:rsidRPr="00FE685D">
        <w:rPr>
          <w:rFonts w:ascii="Lato" w:hAnsi="Lato"/>
        </w:rPr>
        <w:t>Work Shadowing Placement with a local car garage</w:t>
      </w:r>
      <w:r w:rsidR="0064723F">
        <w:rPr>
          <w:rFonts w:ascii="Lato" w:hAnsi="Lato"/>
        </w:rPr>
        <w:t>.</w:t>
      </w:r>
    </w:p>
    <w:p w14:paraId="73A00923" w14:textId="5F180416" w:rsidR="008B216E" w:rsidRPr="008B216E" w:rsidRDefault="008B216E" w:rsidP="008B216E">
      <w:pPr>
        <w:rPr>
          <w:rFonts w:ascii="Lato" w:hAnsi="Lato"/>
        </w:rPr>
      </w:pPr>
      <w:r w:rsidRPr="00FE685D">
        <w:rPr>
          <w:rFonts w:ascii="Lato" w:hAnsi="Lato"/>
          <w:b/>
          <w:bCs/>
        </w:rPr>
        <w:t>Before:</w:t>
      </w:r>
      <w:r w:rsidRPr="008B216E">
        <w:rPr>
          <w:rFonts w:ascii="Lato" w:hAnsi="Lato"/>
        </w:rPr>
        <w:t xml:space="preserve"> </w:t>
      </w:r>
      <w:r w:rsidR="0064723F" w:rsidRPr="0064723F">
        <w:rPr>
          <w:rFonts w:ascii="Lato" w:hAnsi="Lato"/>
        </w:rPr>
        <w:t>School staff supports student in exploring what to expect (sensory, social, emotional factors) along with learning goals.</w:t>
      </w:r>
    </w:p>
    <w:p w14:paraId="5D8B6C9D" w14:textId="567DA422" w:rsidR="008B216E" w:rsidRPr="008B216E" w:rsidRDefault="008B216E" w:rsidP="008B216E">
      <w:pPr>
        <w:rPr>
          <w:rFonts w:ascii="Lato" w:hAnsi="Lato"/>
        </w:rPr>
      </w:pPr>
      <w:r w:rsidRPr="00FE685D">
        <w:rPr>
          <w:rFonts w:ascii="Lato" w:hAnsi="Lato"/>
          <w:b/>
          <w:bCs/>
        </w:rPr>
        <w:t>During:</w:t>
      </w:r>
      <w:r w:rsidRPr="008B216E">
        <w:rPr>
          <w:rFonts w:ascii="Lato" w:hAnsi="Lato"/>
        </w:rPr>
        <w:t xml:space="preserve"> </w:t>
      </w:r>
      <w:r w:rsidR="0064723F" w:rsidRPr="0064723F">
        <w:rPr>
          <w:rFonts w:ascii="Lato" w:hAnsi="Lato"/>
        </w:rPr>
        <w:t>Student shadows a self-employed mechanic doing real jobs. This consists of light interaction, observation, some supervised tasks (e.g. tool cleaning, part-fetching).</w:t>
      </w:r>
    </w:p>
    <w:p w14:paraId="0C77212B" w14:textId="0FFA48D7" w:rsidR="00305262" w:rsidRDefault="008B216E" w:rsidP="008B216E">
      <w:pPr>
        <w:rPr>
          <w:rFonts w:ascii="Lato" w:hAnsi="Lato"/>
        </w:rPr>
      </w:pPr>
      <w:r w:rsidRPr="00FE685D">
        <w:rPr>
          <w:rFonts w:ascii="Lato" w:hAnsi="Lato"/>
          <w:b/>
          <w:bCs/>
        </w:rPr>
        <w:t>After:</w:t>
      </w:r>
      <w:r w:rsidRPr="008B216E">
        <w:rPr>
          <w:rFonts w:ascii="Lato" w:hAnsi="Lato"/>
        </w:rPr>
        <w:t xml:space="preserve"> </w:t>
      </w:r>
      <w:r w:rsidR="0064723F" w:rsidRPr="0064723F">
        <w:rPr>
          <w:rFonts w:ascii="Lato" w:hAnsi="Lato"/>
        </w:rPr>
        <w:t>Student records reflections in a voice note or drawing format (adapted to learning style).</w:t>
      </w:r>
    </w:p>
    <w:p w14:paraId="31CFD7FB" w14:textId="77777777" w:rsidR="0064723F" w:rsidRPr="008B216E" w:rsidRDefault="0064723F" w:rsidP="008B216E">
      <w:pPr>
        <w:rPr>
          <w:rFonts w:ascii="Lato" w:hAnsi="Lato"/>
        </w:rPr>
      </w:pPr>
    </w:p>
    <w:p w14:paraId="548DFB63" w14:textId="77777777" w:rsidR="008B216E" w:rsidRPr="00E51D9F" w:rsidRDefault="008B216E" w:rsidP="008B216E">
      <w:pPr>
        <w:rPr>
          <w:rFonts w:ascii="Lato" w:hAnsi="Lato"/>
          <w:b/>
          <w:bCs/>
          <w:color w:val="00A8A7"/>
        </w:rPr>
      </w:pPr>
      <w:r w:rsidRPr="00E51D9F">
        <w:rPr>
          <w:rFonts w:ascii="Lato" w:hAnsi="Lato"/>
          <w:b/>
          <w:bCs/>
          <w:color w:val="00A8A7"/>
        </w:rPr>
        <w:t>FE College</w:t>
      </w:r>
    </w:p>
    <w:p w14:paraId="65F1F821" w14:textId="3BD681D1" w:rsidR="008B216E" w:rsidRPr="008B216E" w:rsidRDefault="008B216E" w:rsidP="008B216E">
      <w:pPr>
        <w:rPr>
          <w:rFonts w:ascii="Lato" w:hAnsi="Lato"/>
        </w:rPr>
      </w:pPr>
      <w:r w:rsidRPr="0064723F">
        <w:rPr>
          <w:rFonts w:ascii="Lato" w:hAnsi="Lato"/>
          <w:b/>
          <w:bCs/>
        </w:rPr>
        <w:t>Example:</w:t>
      </w:r>
      <w:r w:rsidRPr="008B216E">
        <w:rPr>
          <w:rFonts w:ascii="Lato" w:hAnsi="Lato"/>
        </w:rPr>
        <w:t xml:space="preserve"> T-Level Industry Placement (315+ hours) with a </w:t>
      </w:r>
      <w:r w:rsidR="00E50CD9" w:rsidRPr="00E50CD9">
        <w:rPr>
          <w:rFonts w:ascii="Lato" w:hAnsi="Lato"/>
        </w:rPr>
        <w:t>digital marketing firm</w:t>
      </w:r>
      <w:r w:rsidR="0064723F">
        <w:rPr>
          <w:rFonts w:ascii="Lato" w:hAnsi="Lato"/>
        </w:rPr>
        <w:t>.</w:t>
      </w:r>
    </w:p>
    <w:p w14:paraId="0EC8EACD" w14:textId="4AA5B0C0" w:rsidR="008B216E" w:rsidRPr="008B216E" w:rsidRDefault="008B216E" w:rsidP="008B216E">
      <w:pPr>
        <w:rPr>
          <w:rFonts w:ascii="Lato" w:hAnsi="Lato"/>
        </w:rPr>
      </w:pPr>
      <w:r w:rsidRPr="0064723F">
        <w:rPr>
          <w:rFonts w:ascii="Lato" w:hAnsi="Lato"/>
          <w:b/>
          <w:bCs/>
        </w:rPr>
        <w:t>Before:</w:t>
      </w:r>
      <w:r w:rsidRPr="008B216E">
        <w:rPr>
          <w:rFonts w:ascii="Lato" w:hAnsi="Lato"/>
        </w:rPr>
        <w:t xml:space="preserve"> Placement brief, induction, safeguarding session</w:t>
      </w:r>
      <w:r w:rsidR="0064723F">
        <w:rPr>
          <w:rFonts w:ascii="Lato" w:hAnsi="Lato"/>
        </w:rPr>
        <w:t>.</w:t>
      </w:r>
    </w:p>
    <w:p w14:paraId="4CE461A9" w14:textId="0B1D424F" w:rsidR="008B216E" w:rsidRPr="008B216E" w:rsidRDefault="008B216E" w:rsidP="008B216E">
      <w:pPr>
        <w:rPr>
          <w:rFonts w:ascii="Lato" w:hAnsi="Lato"/>
        </w:rPr>
      </w:pPr>
      <w:r w:rsidRPr="0064723F">
        <w:rPr>
          <w:rFonts w:ascii="Lato" w:hAnsi="Lato"/>
          <w:b/>
          <w:bCs/>
        </w:rPr>
        <w:t xml:space="preserve">During: </w:t>
      </w:r>
      <w:r w:rsidRPr="008B216E">
        <w:rPr>
          <w:rFonts w:ascii="Lato" w:hAnsi="Lato"/>
        </w:rPr>
        <w:t>Student works on real campaigns, attends team meetings, and uses industry software</w:t>
      </w:r>
      <w:r w:rsidR="0064723F">
        <w:rPr>
          <w:rFonts w:ascii="Lato" w:hAnsi="Lato"/>
        </w:rPr>
        <w:t>.</w:t>
      </w:r>
      <w:r w:rsidR="00FA756C" w:rsidRPr="00FA756C">
        <w:rPr>
          <w:rFonts w:ascii="Aptos" w:hAnsi="Aptos"/>
          <w:color w:val="000000"/>
          <w:shd w:val="clear" w:color="auto" w:fill="FFFFFF"/>
        </w:rPr>
        <w:t xml:space="preserve"> </w:t>
      </w:r>
      <w:r w:rsidR="00FA756C" w:rsidRPr="00FA756C">
        <w:rPr>
          <w:rFonts w:ascii="Lato" w:hAnsi="Lato"/>
        </w:rPr>
        <w:t>Student interacts with a range of staff.</w:t>
      </w:r>
    </w:p>
    <w:p w14:paraId="70836A28" w14:textId="6F347627" w:rsidR="008B216E" w:rsidRPr="008B216E" w:rsidRDefault="008B216E" w:rsidP="008B216E">
      <w:pPr>
        <w:rPr>
          <w:rFonts w:ascii="Lato" w:hAnsi="Lato"/>
        </w:rPr>
      </w:pPr>
      <w:r w:rsidRPr="0064723F">
        <w:rPr>
          <w:rFonts w:ascii="Lato" w:hAnsi="Lato"/>
          <w:b/>
          <w:bCs/>
        </w:rPr>
        <w:t xml:space="preserve">After: </w:t>
      </w:r>
      <w:r w:rsidRPr="008B216E">
        <w:rPr>
          <w:rFonts w:ascii="Lato" w:hAnsi="Lato"/>
        </w:rPr>
        <w:t>Supervisor provides feedback; student updates digital portfolio and discusses skills learned with tutor</w:t>
      </w:r>
      <w:r w:rsidR="0064723F">
        <w:rPr>
          <w:rFonts w:ascii="Lato" w:hAnsi="Lato"/>
        </w:rPr>
        <w:t>.</w:t>
      </w:r>
    </w:p>
    <w:p w14:paraId="006EC839" w14:textId="7C8C7198" w:rsidR="008B216E" w:rsidRPr="008B216E" w:rsidRDefault="008B216E" w:rsidP="008B216E">
      <w:pPr>
        <w:rPr>
          <w:rFonts w:ascii="Lato" w:hAnsi="Lato"/>
        </w:rPr>
      </w:pPr>
      <w:r w:rsidRPr="008B216E">
        <w:rPr>
          <w:rFonts w:ascii="Lato" w:hAnsi="Lato"/>
        </w:rPr>
        <w:t>All activities should be fully evaluated once completed.</w:t>
      </w:r>
    </w:p>
    <w:sectPr w:rsidR="008B216E" w:rsidRPr="008B216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">
    <w:panose1 w:val="00000500000000000000"/>
    <w:charset w:val="00"/>
    <w:family w:val="modern"/>
    <w:notTrueType/>
    <w:pitch w:val="variable"/>
    <w:sig w:usb0="20000007" w:usb1="00000001" w:usb2="00000000" w:usb3="00000000" w:csb0="0000019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8560A"/>
    <w:multiLevelType w:val="multilevel"/>
    <w:tmpl w:val="04B63D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673159C"/>
    <w:multiLevelType w:val="hybridMultilevel"/>
    <w:tmpl w:val="3844E000"/>
    <w:lvl w:ilvl="0" w:tplc="FFFFFFFF">
      <w:numFmt w:val="bullet"/>
      <w:lvlText w:val="•"/>
      <w:lvlJc w:val="left"/>
      <w:pPr>
        <w:ind w:left="720" w:hanging="360"/>
      </w:pPr>
      <w:rPr>
        <w:rFonts w:ascii="Montserrat" w:eastAsia="Aptos" w:hAnsi="Montserrat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7DA579E">
      <w:numFmt w:val="bullet"/>
      <w:lvlText w:val="•"/>
      <w:lvlJc w:val="left"/>
      <w:pPr>
        <w:ind w:left="360" w:hanging="360"/>
      </w:pPr>
      <w:rPr>
        <w:rFonts w:ascii="Montserrat" w:eastAsia="Aptos" w:hAnsi="Montserrat" w:cs="Times New Roman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9C7561"/>
    <w:multiLevelType w:val="hybridMultilevel"/>
    <w:tmpl w:val="988A5E9C"/>
    <w:lvl w:ilvl="0" w:tplc="17DA579E">
      <w:numFmt w:val="bullet"/>
      <w:lvlText w:val="•"/>
      <w:lvlJc w:val="left"/>
      <w:pPr>
        <w:ind w:left="720" w:hanging="360"/>
      </w:pPr>
      <w:rPr>
        <w:rFonts w:ascii="Montserrat" w:eastAsia="Aptos" w:hAnsi="Montserrat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F52FDE"/>
    <w:multiLevelType w:val="multilevel"/>
    <w:tmpl w:val="4EF448CA"/>
    <w:lvl w:ilvl="0"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Montserrat" w:eastAsia="Aptos" w:hAnsi="Montserrat" w:cs="Times New Roman" w:hint="default"/>
        <w:sz w:val="20"/>
      </w:rPr>
    </w:lvl>
    <w:lvl w:ilvl="1">
      <w:numFmt w:val="bullet"/>
      <w:lvlText w:val="•"/>
      <w:lvlJc w:val="left"/>
      <w:pPr>
        <w:ind w:left="1080" w:hanging="360"/>
      </w:pPr>
      <w:rPr>
        <w:rFonts w:ascii="Montserrat" w:eastAsia="Aptos" w:hAnsi="Montserrat" w:cs="Times New Roman" w:hint="default"/>
      </w:rPr>
    </w:lvl>
    <w:lvl w:ilvl="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5403EEE"/>
    <w:multiLevelType w:val="multilevel"/>
    <w:tmpl w:val="E29279E6"/>
    <w:lvl w:ilvl="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7560"/>
        </w:tabs>
        <w:ind w:left="75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8280"/>
        </w:tabs>
        <w:ind w:left="82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301373DB"/>
    <w:multiLevelType w:val="multilevel"/>
    <w:tmpl w:val="E904F932"/>
    <w:lvl w:ilvl="0"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Montserrat" w:eastAsia="Aptos" w:hAnsi="Montserrat" w:cs="Times New Roman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36CC78AC"/>
    <w:multiLevelType w:val="multilevel"/>
    <w:tmpl w:val="63147ABE"/>
    <w:lvl w:ilvl="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7560"/>
        </w:tabs>
        <w:ind w:left="75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8280"/>
        </w:tabs>
        <w:ind w:left="82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412F59C6"/>
    <w:multiLevelType w:val="multilevel"/>
    <w:tmpl w:val="9FBEE1EC"/>
    <w:lvl w:ilvl="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7560"/>
        </w:tabs>
        <w:ind w:left="75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8280"/>
        </w:tabs>
        <w:ind w:left="82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422A0694"/>
    <w:multiLevelType w:val="multilevel"/>
    <w:tmpl w:val="38743B50"/>
    <w:lvl w:ilvl="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7560"/>
        </w:tabs>
        <w:ind w:left="75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8280"/>
        </w:tabs>
        <w:ind w:left="82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46283814"/>
    <w:multiLevelType w:val="hybridMultilevel"/>
    <w:tmpl w:val="46A82B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121046"/>
    <w:multiLevelType w:val="multilevel"/>
    <w:tmpl w:val="E904F932"/>
    <w:lvl w:ilvl="0"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Montserrat" w:eastAsia="Aptos" w:hAnsi="Montserrat" w:cs="Times New Roman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56B17FF6"/>
    <w:multiLevelType w:val="hybridMultilevel"/>
    <w:tmpl w:val="2B34D506"/>
    <w:lvl w:ilvl="0" w:tplc="17DA579E">
      <w:numFmt w:val="bullet"/>
      <w:lvlText w:val="•"/>
      <w:lvlJc w:val="left"/>
      <w:pPr>
        <w:ind w:left="360" w:hanging="360"/>
      </w:pPr>
      <w:rPr>
        <w:rFonts w:ascii="Montserrat" w:eastAsia="Aptos" w:hAnsi="Montserrat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51F1C79"/>
    <w:multiLevelType w:val="hybridMultilevel"/>
    <w:tmpl w:val="2E2E2872"/>
    <w:lvl w:ilvl="0" w:tplc="17DA579E">
      <w:numFmt w:val="bullet"/>
      <w:lvlText w:val="•"/>
      <w:lvlJc w:val="left"/>
      <w:pPr>
        <w:ind w:left="720" w:hanging="360"/>
      </w:pPr>
      <w:rPr>
        <w:rFonts w:ascii="Montserrat" w:eastAsia="Aptos" w:hAnsi="Montserrat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B23D88"/>
    <w:multiLevelType w:val="hybridMultilevel"/>
    <w:tmpl w:val="872AEE02"/>
    <w:lvl w:ilvl="0" w:tplc="17DA579E">
      <w:numFmt w:val="bullet"/>
      <w:lvlText w:val="•"/>
      <w:lvlJc w:val="left"/>
      <w:pPr>
        <w:ind w:left="720" w:hanging="360"/>
      </w:pPr>
      <w:rPr>
        <w:rFonts w:ascii="Montserrat" w:eastAsia="Aptos" w:hAnsi="Montserrat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03045339">
    <w:abstractNumId w:val="6"/>
  </w:num>
  <w:num w:numId="2" w16cid:durableId="684720188">
    <w:abstractNumId w:val="7"/>
  </w:num>
  <w:num w:numId="3" w16cid:durableId="257831727">
    <w:abstractNumId w:val="4"/>
  </w:num>
  <w:num w:numId="4" w16cid:durableId="867790017">
    <w:abstractNumId w:val="8"/>
  </w:num>
  <w:num w:numId="5" w16cid:durableId="1110517443">
    <w:abstractNumId w:val="0"/>
  </w:num>
  <w:num w:numId="6" w16cid:durableId="115950664">
    <w:abstractNumId w:val="9"/>
  </w:num>
  <w:num w:numId="7" w16cid:durableId="1968004050">
    <w:abstractNumId w:val="11"/>
  </w:num>
  <w:num w:numId="8" w16cid:durableId="1965306034">
    <w:abstractNumId w:val="12"/>
  </w:num>
  <w:num w:numId="9" w16cid:durableId="2014989736">
    <w:abstractNumId w:val="10"/>
  </w:num>
  <w:num w:numId="10" w16cid:durableId="762651430">
    <w:abstractNumId w:val="5"/>
  </w:num>
  <w:num w:numId="11" w16cid:durableId="376273188">
    <w:abstractNumId w:val="3"/>
  </w:num>
  <w:num w:numId="12" w16cid:durableId="1292905952">
    <w:abstractNumId w:val="2"/>
  </w:num>
  <w:num w:numId="13" w16cid:durableId="1045758802">
    <w:abstractNumId w:val="1"/>
  </w:num>
  <w:num w:numId="14" w16cid:durableId="15665639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232F"/>
    <w:rsid w:val="000013C7"/>
    <w:rsid w:val="00023115"/>
    <w:rsid w:val="000324D1"/>
    <w:rsid w:val="00033FCC"/>
    <w:rsid w:val="00053F1C"/>
    <w:rsid w:val="000565AE"/>
    <w:rsid w:val="000719E7"/>
    <w:rsid w:val="00094E19"/>
    <w:rsid w:val="00096BEA"/>
    <w:rsid w:val="000A2485"/>
    <w:rsid w:val="000C13AA"/>
    <w:rsid w:val="000D49F7"/>
    <w:rsid w:val="000D4C7B"/>
    <w:rsid w:val="000E2662"/>
    <w:rsid w:val="000F6025"/>
    <w:rsid w:val="00126AA2"/>
    <w:rsid w:val="00156719"/>
    <w:rsid w:val="00167EE6"/>
    <w:rsid w:val="001719E6"/>
    <w:rsid w:val="001728EB"/>
    <w:rsid w:val="00182EA7"/>
    <w:rsid w:val="00191157"/>
    <w:rsid w:val="001A0D32"/>
    <w:rsid w:val="001A3A9C"/>
    <w:rsid w:val="001A4971"/>
    <w:rsid w:val="001A4F62"/>
    <w:rsid w:val="001A5663"/>
    <w:rsid w:val="001C0B3F"/>
    <w:rsid w:val="001D0F1B"/>
    <w:rsid w:val="001D626E"/>
    <w:rsid w:val="001D76E4"/>
    <w:rsid w:val="001E3838"/>
    <w:rsid w:val="0020458E"/>
    <w:rsid w:val="00204F4D"/>
    <w:rsid w:val="00225172"/>
    <w:rsid w:val="00243248"/>
    <w:rsid w:val="002437D8"/>
    <w:rsid w:val="002519D5"/>
    <w:rsid w:val="002638D8"/>
    <w:rsid w:val="0028056D"/>
    <w:rsid w:val="0029666E"/>
    <w:rsid w:val="002C43F0"/>
    <w:rsid w:val="002D3C8A"/>
    <w:rsid w:val="002F3804"/>
    <w:rsid w:val="002F678F"/>
    <w:rsid w:val="00305262"/>
    <w:rsid w:val="00356821"/>
    <w:rsid w:val="0037443D"/>
    <w:rsid w:val="0038232F"/>
    <w:rsid w:val="00382B0F"/>
    <w:rsid w:val="003A0151"/>
    <w:rsid w:val="003A07BC"/>
    <w:rsid w:val="003C6A45"/>
    <w:rsid w:val="003D5584"/>
    <w:rsid w:val="00453672"/>
    <w:rsid w:val="0046558C"/>
    <w:rsid w:val="00481419"/>
    <w:rsid w:val="00484743"/>
    <w:rsid w:val="00495B97"/>
    <w:rsid w:val="004A0A3E"/>
    <w:rsid w:val="004C2387"/>
    <w:rsid w:val="004C5A16"/>
    <w:rsid w:val="004D2E7C"/>
    <w:rsid w:val="004F6556"/>
    <w:rsid w:val="0050404D"/>
    <w:rsid w:val="0053690A"/>
    <w:rsid w:val="005641F4"/>
    <w:rsid w:val="005B0EE8"/>
    <w:rsid w:val="005B42AA"/>
    <w:rsid w:val="005C4F87"/>
    <w:rsid w:val="005D3BA1"/>
    <w:rsid w:val="005E5D0E"/>
    <w:rsid w:val="005E5E0F"/>
    <w:rsid w:val="00605692"/>
    <w:rsid w:val="00615D5C"/>
    <w:rsid w:val="00624276"/>
    <w:rsid w:val="00634B11"/>
    <w:rsid w:val="0064536D"/>
    <w:rsid w:val="0064723F"/>
    <w:rsid w:val="00653221"/>
    <w:rsid w:val="006539AB"/>
    <w:rsid w:val="006976EE"/>
    <w:rsid w:val="006A297A"/>
    <w:rsid w:val="006A37D2"/>
    <w:rsid w:val="006A5A61"/>
    <w:rsid w:val="006B7892"/>
    <w:rsid w:val="006D4D0C"/>
    <w:rsid w:val="00700D17"/>
    <w:rsid w:val="00705701"/>
    <w:rsid w:val="007326B0"/>
    <w:rsid w:val="00742A9E"/>
    <w:rsid w:val="0074381D"/>
    <w:rsid w:val="00755DF8"/>
    <w:rsid w:val="00760EDC"/>
    <w:rsid w:val="0077426A"/>
    <w:rsid w:val="00774FB4"/>
    <w:rsid w:val="00785C2F"/>
    <w:rsid w:val="007B2B05"/>
    <w:rsid w:val="007C3F3B"/>
    <w:rsid w:val="007D184B"/>
    <w:rsid w:val="007E26B6"/>
    <w:rsid w:val="008070D5"/>
    <w:rsid w:val="00821C66"/>
    <w:rsid w:val="008725E2"/>
    <w:rsid w:val="0088423F"/>
    <w:rsid w:val="00887328"/>
    <w:rsid w:val="00896452"/>
    <w:rsid w:val="008A35AD"/>
    <w:rsid w:val="008B216E"/>
    <w:rsid w:val="008C333C"/>
    <w:rsid w:val="008E54E2"/>
    <w:rsid w:val="008F3216"/>
    <w:rsid w:val="008F6B8A"/>
    <w:rsid w:val="008F73F9"/>
    <w:rsid w:val="009167A7"/>
    <w:rsid w:val="00916C63"/>
    <w:rsid w:val="009361CA"/>
    <w:rsid w:val="00941B6C"/>
    <w:rsid w:val="0095572A"/>
    <w:rsid w:val="00962CAD"/>
    <w:rsid w:val="0098505E"/>
    <w:rsid w:val="00991579"/>
    <w:rsid w:val="00996F07"/>
    <w:rsid w:val="009D4F8C"/>
    <w:rsid w:val="009E1851"/>
    <w:rsid w:val="009F4096"/>
    <w:rsid w:val="009F734F"/>
    <w:rsid w:val="00A541AB"/>
    <w:rsid w:val="00A833A8"/>
    <w:rsid w:val="00A83E7F"/>
    <w:rsid w:val="00A85683"/>
    <w:rsid w:val="00A940FD"/>
    <w:rsid w:val="00AD581A"/>
    <w:rsid w:val="00B0652A"/>
    <w:rsid w:val="00B10519"/>
    <w:rsid w:val="00B14D1A"/>
    <w:rsid w:val="00B16BDF"/>
    <w:rsid w:val="00B54BF9"/>
    <w:rsid w:val="00B91A0B"/>
    <w:rsid w:val="00B96849"/>
    <w:rsid w:val="00BB5012"/>
    <w:rsid w:val="00BB7BEE"/>
    <w:rsid w:val="00BC5EE3"/>
    <w:rsid w:val="00BD0986"/>
    <w:rsid w:val="00BF32C2"/>
    <w:rsid w:val="00C042F2"/>
    <w:rsid w:val="00C04509"/>
    <w:rsid w:val="00C05F91"/>
    <w:rsid w:val="00C1338A"/>
    <w:rsid w:val="00C86D53"/>
    <w:rsid w:val="00C9490B"/>
    <w:rsid w:val="00CB1381"/>
    <w:rsid w:val="00CC3801"/>
    <w:rsid w:val="00CD6C50"/>
    <w:rsid w:val="00CF21BD"/>
    <w:rsid w:val="00D02450"/>
    <w:rsid w:val="00D10A76"/>
    <w:rsid w:val="00D12E59"/>
    <w:rsid w:val="00D16988"/>
    <w:rsid w:val="00D302DA"/>
    <w:rsid w:val="00D44E60"/>
    <w:rsid w:val="00D73AB7"/>
    <w:rsid w:val="00D83117"/>
    <w:rsid w:val="00D87237"/>
    <w:rsid w:val="00DB002E"/>
    <w:rsid w:val="00DD3823"/>
    <w:rsid w:val="00DD7638"/>
    <w:rsid w:val="00DE1D61"/>
    <w:rsid w:val="00DF0076"/>
    <w:rsid w:val="00DF63A8"/>
    <w:rsid w:val="00E00BDB"/>
    <w:rsid w:val="00E11054"/>
    <w:rsid w:val="00E3171B"/>
    <w:rsid w:val="00E42681"/>
    <w:rsid w:val="00E50CD9"/>
    <w:rsid w:val="00E51D9F"/>
    <w:rsid w:val="00E63702"/>
    <w:rsid w:val="00E70C25"/>
    <w:rsid w:val="00E91ED0"/>
    <w:rsid w:val="00EC09A2"/>
    <w:rsid w:val="00ED6B3B"/>
    <w:rsid w:val="00EF32DE"/>
    <w:rsid w:val="00F14C07"/>
    <w:rsid w:val="00F25AA1"/>
    <w:rsid w:val="00F35D20"/>
    <w:rsid w:val="00F4689D"/>
    <w:rsid w:val="00F473B0"/>
    <w:rsid w:val="00F80671"/>
    <w:rsid w:val="00F84A2A"/>
    <w:rsid w:val="00FA756C"/>
    <w:rsid w:val="00FB1707"/>
    <w:rsid w:val="00FB6AA5"/>
    <w:rsid w:val="00FD1BFA"/>
    <w:rsid w:val="00FD52DF"/>
    <w:rsid w:val="00FE1984"/>
    <w:rsid w:val="00FE685D"/>
    <w:rsid w:val="00FF5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330678"/>
  <w15:chartTrackingRefBased/>
  <w15:docId w15:val="{4F33799F-4849-4D04-BA37-37319F1442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8232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8232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8232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8232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8232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8232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8232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8232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8232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8232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8232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8232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8232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8232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8232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8232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8232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8232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8232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823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8232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8232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8232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8232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8232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8232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8232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8232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8232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5" Type="http://schemas.openxmlformats.org/officeDocument/2006/relationships/styles" Target="styles.xml"/><Relationship Id="rId10" Type="http://schemas.openxmlformats.org/officeDocument/2006/relationships/image" Target="media/image3.png"/><Relationship Id="rId4" Type="http://schemas.openxmlformats.org/officeDocument/2006/relationships/numbering" Target="numbering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perworkconfirmedbycontractmanager xmlns="97258b34-66f0-4568-a392-d7d79f36b64a" xsi:nil="true"/>
    <TaxCatchAll xmlns="be0fbfc8-d2d2-43ac-9b24-764d703acc22" xsi:nil="true"/>
    <lcf76f155ced4ddcb4097134ff3c332f xmlns="97258b34-66f0-4568-a392-d7d79f36b64a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1745E2EBA6BB943BFCCB87A194835A4" ma:contentTypeVersion="21" ma:contentTypeDescription="Create a new document." ma:contentTypeScope="" ma:versionID="098dd0bcd650b00e3d51e16c6de0e94b">
  <xsd:schema xmlns:xsd="http://www.w3.org/2001/XMLSchema" xmlns:xs="http://www.w3.org/2001/XMLSchema" xmlns:p="http://schemas.microsoft.com/office/2006/metadata/properties" xmlns:ns2="be0fbfc8-d2d2-43ac-9b24-764d703acc22" xmlns:ns3="97258b34-66f0-4568-a392-d7d79f36b64a" targetNamespace="http://schemas.microsoft.com/office/2006/metadata/properties" ma:root="true" ma:fieldsID="9fd034fafd5c25b3dee2e4e157d1a824" ns2:_="" ns3:_="">
    <xsd:import namespace="be0fbfc8-d2d2-43ac-9b24-764d703acc22"/>
    <xsd:import namespace="97258b34-66f0-4568-a392-d7d79f36b64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Paperworkconfirmedbycontractmanager" minOccurs="0"/>
                <xsd:element ref="ns2:TaxCatchAll" minOccurs="0"/>
                <xsd:element ref="ns3:lcf76f155ced4ddcb4097134ff3c332f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0fbfc8-d2d2-43ac-9b24-764d703acc2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afbb4c0c-2ad9-43f4-8687-35d83a379762}" ma:internalName="TaxCatchAll" ma:showField="CatchAllData" ma:web="be0fbfc8-d2d2-43ac-9b24-764d703acc2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258b34-66f0-4568-a392-d7d79f36b6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Paperworkconfirmedbycontractmanager" ma:index="21" nillable="true" ma:displayName="Paperwork confirmed by contract manager" ma:format="DateOnly" ma:internalName="Paperworkconfirmedbycontractmanager">
      <xsd:simpleType>
        <xsd:restriction base="dms:DateTime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dd54cc55-e05a-4e3e-b277-49ba058ce57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43B8A27-4875-481E-B8EB-E680E844FCCB}">
  <ds:schemaRefs>
    <ds:schemaRef ds:uri="http://schemas.microsoft.com/office/2006/metadata/properties"/>
    <ds:schemaRef ds:uri="http://schemas.microsoft.com/office/infopath/2007/PartnerControls"/>
    <ds:schemaRef ds:uri="97258b34-66f0-4568-a392-d7d79f36b64a"/>
    <ds:schemaRef ds:uri="be0fbfc8-d2d2-43ac-9b24-764d703acc22"/>
  </ds:schemaRefs>
</ds:datastoreItem>
</file>

<file path=customXml/itemProps2.xml><?xml version="1.0" encoding="utf-8"?>
<ds:datastoreItem xmlns:ds="http://schemas.openxmlformats.org/officeDocument/2006/customXml" ds:itemID="{536F4E26-5E0D-4E80-BBC7-4E2C03587CD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A52A352-B41E-4200-AD2A-614BC63AF7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e0fbfc8-d2d2-43ac-9b24-764d703acc22"/>
    <ds:schemaRef ds:uri="97258b34-66f0-4568-a392-d7d79f36b6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b6e2610e-17e9-421e-b1b3-c999f015e03c}" enabled="0" method="" siteId="{b6e2610e-17e9-421e-b1b3-c999f015e03c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9</Pages>
  <Words>1561</Words>
  <Characters>8898</Characters>
  <Application>Microsoft Office Word</Application>
  <DocSecurity>0</DocSecurity>
  <Lines>74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Wiggins</dc:creator>
  <cp:keywords/>
  <dc:description/>
  <cp:lastModifiedBy>Daniel Barry</cp:lastModifiedBy>
  <cp:revision>101</cp:revision>
  <dcterms:created xsi:type="dcterms:W3CDTF">2025-09-25T21:00:00Z</dcterms:created>
  <dcterms:modified xsi:type="dcterms:W3CDTF">2025-11-27T14:19:00Z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0x010100B1745E2EBA6BB943BFCCB87A194835A4</vt:lpwstr>
  </property>
  <property fmtid="{D5CDD505-2E9C-101B-9397-08002B2CF9AE}" pid="3" name="MediaServiceImageTags">
    <vt:lpwstr/>
  </property>
</Properties>
</file>